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2B" w:rsidRDefault="00D62EB7" w:rsidP="000D7636">
      <w:pPr>
        <w:jc w:val="center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45085</wp:posOffset>
            </wp:positionV>
            <wp:extent cx="4549140" cy="350520"/>
            <wp:effectExtent l="0" t="0" r="3810" b="0"/>
            <wp:wrapNone/>
            <wp:docPr id="4" name="Obrázok 4" descr="MP_LogoF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P_LogoF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636" w:rsidRDefault="000D7636" w:rsidP="000D7636">
      <w:pPr>
        <w:jc w:val="center"/>
        <w:rPr>
          <w:noProof/>
        </w:rPr>
      </w:pPr>
    </w:p>
    <w:p w:rsidR="000D7636" w:rsidRPr="00B44D36" w:rsidRDefault="000D7636" w:rsidP="000D7636">
      <w:pPr>
        <w:jc w:val="center"/>
        <w:rPr>
          <w:rFonts w:ascii="Cambria" w:hAnsi="Cambria"/>
          <w:b/>
          <w:caps/>
          <w:sz w:val="6"/>
          <w:szCs w:val="36"/>
        </w:rPr>
      </w:pPr>
    </w:p>
    <w:p w:rsidR="00D70BF1" w:rsidRDefault="00D70BF1" w:rsidP="000D7636">
      <w:pPr>
        <w:jc w:val="center"/>
        <w:rPr>
          <w:rFonts w:ascii="Cambria" w:hAnsi="Cambria"/>
          <w:b/>
          <w:caps/>
          <w:sz w:val="32"/>
          <w:szCs w:val="36"/>
        </w:rPr>
      </w:pPr>
    </w:p>
    <w:p w:rsidR="000D7636" w:rsidRPr="00DD25D7" w:rsidRDefault="000D7636" w:rsidP="000D7636">
      <w:pPr>
        <w:jc w:val="center"/>
        <w:rPr>
          <w:rFonts w:ascii="Cambria" w:hAnsi="Cambria"/>
          <w:b/>
          <w:caps/>
          <w:sz w:val="32"/>
          <w:szCs w:val="36"/>
        </w:rPr>
      </w:pPr>
      <w:r w:rsidRPr="00DD25D7">
        <w:rPr>
          <w:rFonts w:ascii="Cambria" w:hAnsi="Cambria"/>
          <w:b/>
          <w:caps/>
          <w:sz w:val="32"/>
          <w:szCs w:val="36"/>
        </w:rPr>
        <w:t>Harmonogram zberu odpadu  v roku 201</w:t>
      </w:r>
      <w:r w:rsidR="00E114F1">
        <w:rPr>
          <w:rFonts w:ascii="Cambria" w:hAnsi="Cambria"/>
          <w:b/>
          <w:caps/>
          <w:sz w:val="32"/>
          <w:szCs w:val="36"/>
        </w:rPr>
        <w:t>9</w:t>
      </w:r>
    </w:p>
    <w:p w:rsidR="002E0C2B" w:rsidRPr="00CE2208" w:rsidRDefault="000D7636" w:rsidP="00D62EB7">
      <w:pPr>
        <w:jc w:val="center"/>
        <w:rPr>
          <w:sz w:val="20"/>
          <w:szCs w:val="20"/>
        </w:rPr>
      </w:pPr>
      <w:r w:rsidRPr="00DD25D7">
        <w:rPr>
          <w:rFonts w:ascii="Cambria" w:hAnsi="Cambria"/>
          <w:b/>
          <w:caps/>
          <w:sz w:val="44"/>
          <w:szCs w:val="36"/>
        </w:rPr>
        <w:t xml:space="preserve">OBEC </w:t>
      </w:r>
      <w:r w:rsidR="009C3DDA">
        <w:rPr>
          <w:rFonts w:ascii="Cambria" w:hAnsi="Cambria"/>
          <w:b/>
          <w:caps/>
          <w:sz w:val="44"/>
          <w:szCs w:val="36"/>
        </w:rPr>
        <w:t>STOŽOK</w:t>
      </w:r>
    </w:p>
    <w:tbl>
      <w:tblPr>
        <w:tblpPr w:leftFromText="141" w:rightFromText="141" w:bottomFromText="200" w:vertAnchor="page" w:horzAnchor="margin" w:tblpX="-209" w:tblpY="2481"/>
        <w:tblW w:w="15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009"/>
        <w:gridCol w:w="1009"/>
        <w:gridCol w:w="958"/>
        <w:gridCol w:w="1701"/>
        <w:gridCol w:w="1560"/>
        <w:gridCol w:w="850"/>
        <w:gridCol w:w="2126"/>
        <w:gridCol w:w="851"/>
        <w:gridCol w:w="1984"/>
        <w:gridCol w:w="1485"/>
      </w:tblGrid>
      <w:tr w:rsidR="00103259" w:rsidTr="00681CE2">
        <w:trPr>
          <w:trHeight w:val="908"/>
        </w:trPr>
        <w:tc>
          <w:tcPr>
            <w:tcW w:w="16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1353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5712E8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DEŇ ZBERU  A FREKVENCIA ZBERU  KONTAJNEROV</w:t>
            </w:r>
          </w:p>
        </w:tc>
      </w:tr>
      <w:tr w:rsidR="00103259" w:rsidTr="00681CE2">
        <w:trPr>
          <w:trHeight w:val="892"/>
        </w:trPr>
        <w:tc>
          <w:tcPr>
            <w:tcW w:w="166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103259" w:rsidRDefault="00103259" w:rsidP="00681C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Pr="00845D5E" w:rsidRDefault="00103259" w:rsidP="00681C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UTOROK</w:t>
            </w:r>
          </w:p>
        </w:tc>
        <w:tc>
          <w:tcPr>
            <w:tcW w:w="1003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103259" w:rsidRDefault="00103259" w:rsidP="00681C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B44D36" w:rsidP="00681CE2">
            <w:pPr>
              <w:jc w:val="center"/>
              <w:rPr>
                <w:rFonts w:asciiTheme="majorHAnsi" w:hAnsiTheme="majorHAnsi"/>
                <w:b/>
                <w:color w:val="FFC00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 O D R Ž U J T E  správnu </w:t>
            </w:r>
            <w:r>
              <w:rPr>
                <w:rFonts w:asciiTheme="majorHAnsi" w:hAnsiTheme="majorHAnsi"/>
                <w:b/>
                <w:color w:val="FFC000"/>
                <w:sz w:val="40"/>
                <w:szCs w:val="40"/>
              </w:rPr>
              <w:t>F</w:t>
            </w:r>
            <w:r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A</w:t>
            </w:r>
            <w:r>
              <w:rPr>
                <w:rFonts w:asciiTheme="majorHAnsi" w:hAnsiTheme="majorHAnsi"/>
                <w:b/>
                <w:color w:val="3329F7"/>
                <w:sz w:val="40"/>
                <w:szCs w:val="40"/>
              </w:rPr>
              <w:t>R</w:t>
            </w:r>
            <w:r>
              <w:rPr>
                <w:rFonts w:asciiTheme="majorHAnsi" w:hAnsiTheme="majorHAnsi"/>
                <w:b/>
                <w:color w:val="009900"/>
                <w:sz w:val="40"/>
                <w:szCs w:val="40"/>
              </w:rPr>
              <w:t>B</w:t>
            </w:r>
            <w:r>
              <w:rPr>
                <w:rFonts w:asciiTheme="majorHAnsi" w:hAnsiTheme="majorHAnsi"/>
                <w:b/>
                <w:color w:val="FFC000"/>
                <w:sz w:val="40"/>
                <w:szCs w:val="40"/>
              </w:rPr>
              <w:t>U</w:t>
            </w:r>
          </w:p>
          <w:p w:rsidR="00103259" w:rsidRPr="00363791" w:rsidRDefault="00103259" w:rsidP="00681C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NEBEZPEČNÝ ODPAD</w:t>
            </w:r>
          </w:p>
        </w:tc>
      </w:tr>
      <w:tr w:rsidR="00681CE2" w:rsidTr="00681CE2">
        <w:trPr>
          <w:trHeight w:val="200"/>
        </w:trPr>
        <w:tc>
          <w:tcPr>
            <w:tcW w:w="166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</w:tc>
        <w:tc>
          <w:tcPr>
            <w:tcW w:w="265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PLASTY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PAPIER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SKLO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3259" w:rsidRDefault="00103259" w:rsidP="00681C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KOVY</w:t>
            </w:r>
          </w:p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TETRAPAKY</w:t>
            </w:r>
          </w:p>
        </w:tc>
        <w:tc>
          <w:tcPr>
            <w:tcW w:w="1485" w:type="dxa"/>
            <w:vMerge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81CE2" w:rsidTr="00681CE2">
        <w:tc>
          <w:tcPr>
            <w:tcW w:w="166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103259" w:rsidRDefault="00103259" w:rsidP="00681CE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15"/>
                <w:szCs w:val="15"/>
                <w:highlight w:val="red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03259" w:rsidRDefault="00103259" w:rsidP="00681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85" w:type="dxa"/>
            <w:vMerge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03259" w:rsidRDefault="00103259" w:rsidP="00681C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81CE2" w:rsidTr="00681CE2">
        <w:trPr>
          <w:trHeight w:val="320"/>
        </w:trPr>
        <w:tc>
          <w:tcPr>
            <w:tcW w:w="166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681CE2" w:rsidRDefault="00681CE2" w:rsidP="00681C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681CE2" w:rsidRDefault="00681CE2" w:rsidP="00681CE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D050"/>
            <w:vAlign w:val="center"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zvon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F0000"/>
            <w:vAlign w:val="center"/>
          </w:tcPr>
          <w:p w:rsidR="00681CE2" w:rsidRDefault="00681CE2" w:rsidP="00681CE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1100 L</w:t>
            </w:r>
          </w:p>
        </w:tc>
        <w:tc>
          <w:tcPr>
            <w:tcW w:w="1485" w:type="dxa"/>
            <w:vMerge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681CE2" w:rsidRDefault="00681CE2" w:rsidP="00681C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81CE2" w:rsidRPr="000D4E2B" w:rsidTr="00681CE2">
        <w:trPr>
          <w:trHeight w:val="907"/>
        </w:trPr>
        <w:tc>
          <w:tcPr>
            <w:tcW w:w="166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681CE2" w:rsidRPr="00D70BF1" w:rsidRDefault="00681CE2" w:rsidP="00681CE2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70BF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JANUÁR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1CE2" w:rsidRPr="00D70BF1" w:rsidRDefault="00681CE2" w:rsidP="0068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0BF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1CE2" w:rsidRPr="00D70BF1" w:rsidRDefault="00681CE2" w:rsidP="0068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0BF1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 x mesačne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x za 2 mesiace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x za 2 mesiace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1CE2" w:rsidRPr="000D4E2B" w:rsidTr="00681CE2">
        <w:trPr>
          <w:trHeight w:val="907"/>
        </w:trPr>
        <w:tc>
          <w:tcPr>
            <w:tcW w:w="166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681CE2" w:rsidRPr="00D70BF1" w:rsidRDefault="00681CE2" w:rsidP="00681CE2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70BF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FEBRUÁR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81CE2" w:rsidRPr="00D70BF1" w:rsidRDefault="00681CE2" w:rsidP="0068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0BF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681CE2" w:rsidRPr="00D70BF1" w:rsidRDefault="00681CE2" w:rsidP="0068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0BF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 x mesačne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CE2" w:rsidRPr="00681CE2" w:rsidRDefault="00681CE2" w:rsidP="00681C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1C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44D36" w:rsidRPr="00B44D36" w:rsidRDefault="00B44D36" w:rsidP="004C255C">
      <w:pPr>
        <w:ind w:hanging="709"/>
        <w:jc w:val="center"/>
        <w:rPr>
          <w:b/>
          <w:color w:val="FF0000"/>
          <w:sz w:val="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B44D36" w:rsidRDefault="00B44D36" w:rsidP="004C255C">
      <w:pPr>
        <w:ind w:hanging="709"/>
        <w:jc w:val="center"/>
        <w:rPr>
          <w:b/>
          <w:color w:val="FF0000"/>
          <w:sz w:val="32"/>
          <w:szCs w:val="32"/>
        </w:rPr>
      </w:pPr>
    </w:p>
    <w:p w:rsidR="004C255C" w:rsidRPr="006C5EE4" w:rsidRDefault="00CE2208" w:rsidP="004C255C">
      <w:pPr>
        <w:ind w:hanging="709"/>
        <w:jc w:val="center"/>
        <w:rPr>
          <w:b/>
          <w:color w:val="FF0000"/>
          <w:sz w:val="32"/>
          <w:szCs w:val="32"/>
        </w:rPr>
      </w:pPr>
      <w:r w:rsidRPr="006C5EE4">
        <w:rPr>
          <w:b/>
          <w:color w:val="FF0000"/>
          <w:sz w:val="32"/>
          <w:szCs w:val="32"/>
        </w:rPr>
        <w:t>Odpad uložený v nesprávnom vreci</w:t>
      </w:r>
      <w:r w:rsidR="00FF17EA">
        <w:rPr>
          <w:b/>
          <w:color w:val="FF0000"/>
          <w:sz w:val="32"/>
          <w:szCs w:val="32"/>
        </w:rPr>
        <w:t xml:space="preserve"> </w:t>
      </w:r>
      <w:r w:rsidRPr="006C5EE4">
        <w:rPr>
          <w:b/>
          <w:color w:val="FF0000"/>
          <w:sz w:val="32"/>
          <w:szCs w:val="32"/>
        </w:rPr>
        <w:t>/</w:t>
      </w:r>
      <w:r w:rsidR="00FF17EA">
        <w:rPr>
          <w:b/>
          <w:color w:val="FF0000"/>
          <w:sz w:val="32"/>
          <w:szCs w:val="32"/>
        </w:rPr>
        <w:t xml:space="preserve"> </w:t>
      </w:r>
      <w:r w:rsidRPr="006C5EE4">
        <w:rPr>
          <w:b/>
          <w:color w:val="FF0000"/>
          <w:sz w:val="32"/>
          <w:szCs w:val="32"/>
        </w:rPr>
        <w:t>nádobe nebude odvezený.</w:t>
      </w:r>
    </w:p>
    <w:p w:rsidR="00CE2208" w:rsidRPr="006C5EE4" w:rsidRDefault="00CE2208" w:rsidP="004C255C">
      <w:pPr>
        <w:ind w:hanging="709"/>
        <w:jc w:val="center"/>
        <w:rPr>
          <w:b/>
          <w:color w:val="FF0000"/>
          <w:sz w:val="32"/>
          <w:szCs w:val="32"/>
        </w:rPr>
      </w:pPr>
      <w:r w:rsidRPr="006C5EE4">
        <w:rPr>
          <w:b/>
          <w:color w:val="FF0000"/>
          <w:sz w:val="32"/>
          <w:szCs w:val="32"/>
        </w:rPr>
        <w:t>Dodržujte farby vriec</w:t>
      </w:r>
      <w:r w:rsidR="00B638DF">
        <w:rPr>
          <w:b/>
          <w:color w:val="FF0000"/>
          <w:sz w:val="32"/>
          <w:szCs w:val="32"/>
        </w:rPr>
        <w:t xml:space="preserve"> </w:t>
      </w:r>
      <w:r w:rsidRPr="006C5EE4">
        <w:rPr>
          <w:b/>
          <w:color w:val="FF0000"/>
          <w:sz w:val="32"/>
          <w:szCs w:val="32"/>
        </w:rPr>
        <w:t>/</w:t>
      </w:r>
      <w:r w:rsidR="00B638DF">
        <w:rPr>
          <w:b/>
          <w:color w:val="FF0000"/>
          <w:sz w:val="32"/>
          <w:szCs w:val="32"/>
        </w:rPr>
        <w:t xml:space="preserve"> </w:t>
      </w:r>
      <w:r w:rsidRPr="006C5EE4">
        <w:rPr>
          <w:b/>
          <w:color w:val="FF0000"/>
          <w:sz w:val="32"/>
          <w:szCs w:val="32"/>
        </w:rPr>
        <w:t>nádob !</w:t>
      </w:r>
    </w:p>
    <w:p w:rsidR="002E0C2B" w:rsidRPr="00DA21DE" w:rsidRDefault="002E0C2B" w:rsidP="002E0C2B">
      <w:pPr>
        <w:pStyle w:val="Pta"/>
        <w:ind w:right="-427" w:hanging="284"/>
        <w:jc w:val="center"/>
        <w:rPr>
          <w:rFonts w:cs="Arial"/>
          <w:sz w:val="24"/>
          <w:szCs w:val="24"/>
        </w:rPr>
      </w:pPr>
      <w:r w:rsidRPr="00DA21DE">
        <w:rPr>
          <w:rFonts w:cs="Arial"/>
          <w:b/>
          <w:sz w:val="24"/>
          <w:szCs w:val="24"/>
        </w:rPr>
        <w:t>Marius</w:t>
      </w:r>
      <w:r w:rsidR="00D70BF1">
        <w:rPr>
          <w:rFonts w:cs="Arial"/>
          <w:b/>
          <w:sz w:val="24"/>
          <w:szCs w:val="24"/>
        </w:rPr>
        <w:t xml:space="preserve"> </w:t>
      </w:r>
      <w:r w:rsidRPr="00DA21DE">
        <w:rPr>
          <w:rFonts w:cs="Arial"/>
          <w:b/>
          <w:sz w:val="24"/>
          <w:szCs w:val="24"/>
        </w:rPr>
        <w:t xml:space="preserve">Pedersen, a.s., </w:t>
      </w:r>
      <w:r w:rsidRPr="00DA21DE">
        <w:rPr>
          <w:rFonts w:cs="Arial"/>
          <w:sz w:val="24"/>
          <w:szCs w:val="24"/>
        </w:rPr>
        <w:t>Prevádzka Zvolen, Lieskovská cesta 15, Lieskovec, 960 01 Zvolen</w:t>
      </w:r>
    </w:p>
    <w:p w:rsidR="002E0C2B" w:rsidRPr="00DA21DE" w:rsidRDefault="002E0C2B" w:rsidP="002E0C2B">
      <w:pPr>
        <w:pStyle w:val="Pta"/>
        <w:ind w:right="72"/>
        <w:jc w:val="center"/>
        <w:rPr>
          <w:rFonts w:cs="Arial"/>
          <w:sz w:val="24"/>
          <w:szCs w:val="24"/>
        </w:rPr>
      </w:pPr>
      <w:r w:rsidRPr="00DA21DE">
        <w:rPr>
          <w:rFonts w:cs="Arial"/>
          <w:sz w:val="24"/>
          <w:szCs w:val="24"/>
        </w:rPr>
        <w:t>Tel.: 045/ 5 321 764, 5 322 953, Fax: 045/ 5 479 366, Mob.:0902 947 981</w:t>
      </w:r>
    </w:p>
    <w:p w:rsidR="00103259" w:rsidRDefault="002E0C2B" w:rsidP="006C5EE4">
      <w:pPr>
        <w:pStyle w:val="Pta"/>
        <w:ind w:right="72"/>
        <w:jc w:val="center"/>
        <w:rPr>
          <w:rFonts w:cs="Arial"/>
          <w:sz w:val="24"/>
          <w:szCs w:val="24"/>
        </w:rPr>
      </w:pPr>
      <w:r w:rsidRPr="00DA21DE">
        <w:rPr>
          <w:sz w:val="24"/>
          <w:szCs w:val="24"/>
        </w:rPr>
        <w:t xml:space="preserve">e-mail: </w:t>
      </w:r>
      <w:hyperlink r:id="rId9" w:history="1">
        <w:r w:rsidRPr="00DA21DE">
          <w:rPr>
            <w:rStyle w:val="Hypertextovprepojenie"/>
            <w:rFonts w:cs="Arial"/>
            <w:color w:val="auto"/>
            <w:sz w:val="24"/>
            <w:szCs w:val="24"/>
            <w:u w:val="none"/>
          </w:rPr>
          <w:t>zvolen@mariuspedersen.sk</w:t>
        </w:r>
      </w:hyperlink>
      <w:r w:rsidRPr="00DA21DE">
        <w:rPr>
          <w:rFonts w:cs="Arial"/>
          <w:sz w:val="24"/>
          <w:szCs w:val="24"/>
        </w:rPr>
        <w:t xml:space="preserve">, </w:t>
      </w:r>
      <w:hyperlink r:id="rId10" w:history="1">
        <w:r w:rsidRPr="00DA21DE">
          <w:rPr>
            <w:rStyle w:val="Hypertextovprepojenie"/>
            <w:rFonts w:cs="Arial"/>
            <w:sz w:val="24"/>
            <w:szCs w:val="24"/>
          </w:rPr>
          <w:t>www.mariuspedersen.sk</w:t>
        </w:r>
      </w:hyperlink>
    </w:p>
    <w:p w:rsidR="00103259" w:rsidRDefault="00103259" w:rsidP="00103259">
      <w:pPr>
        <w:jc w:val="center"/>
        <w:rPr>
          <w:rFonts w:asciiTheme="majorHAnsi" w:hAnsiTheme="majorHAnsi"/>
          <w:noProof/>
          <w:sz w:val="28"/>
          <w:lang w:val="en-US"/>
        </w:rPr>
      </w:pPr>
      <w:r>
        <w:rPr>
          <w:rFonts w:asciiTheme="majorHAnsi" w:hAnsiTheme="majorHAnsi"/>
          <w:noProof/>
          <w:sz w:val="28"/>
          <w:lang w:eastAsia="sk-SK"/>
        </w:rPr>
        <w:drawing>
          <wp:inline distT="0" distB="0" distL="0" distR="0">
            <wp:extent cx="2768600" cy="558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B7" w:rsidRPr="00157F92" w:rsidRDefault="00103259" w:rsidP="00157F92">
      <w:pPr>
        <w:pStyle w:val="Pta"/>
        <w:ind w:right="72"/>
        <w:jc w:val="center"/>
        <w:rPr>
          <w:rFonts w:ascii="Calibri" w:hAnsi="Calibri"/>
          <w:noProof/>
          <w:sz w:val="24"/>
          <w:szCs w:val="24"/>
          <w:lang w:eastAsia="sk-SK"/>
        </w:rPr>
      </w:pPr>
      <w:r>
        <w:rPr>
          <w:rFonts w:asciiTheme="majorHAnsi" w:hAnsiTheme="majorHAnsi"/>
          <w:sz w:val="28"/>
          <w:lang w:val="en-US"/>
        </w:rPr>
        <w:tab/>
      </w:r>
      <w:r>
        <w:rPr>
          <w:rFonts w:cs="Arial"/>
          <w:sz w:val="24"/>
          <w:szCs w:val="24"/>
        </w:rPr>
        <w:t>Financovanie triedeného zberu komunálneho odpadu zabezpečuje OZV NATUR-PACK,</w:t>
      </w:r>
      <w:r>
        <w:rPr>
          <w:rFonts w:cs="Arial"/>
          <w:sz w:val="24"/>
          <w:szCs w:val="24"/>
        </w:rPr>
        <w:br/>
      </w:r>
      <w:hyperlink r:id="rId12" w:history="1">
        <w:r>
          <w:rPr>
            <w:rStyle w:val="Hypertextovprepojenie"/>
            <w:noProof/>
            <w:sz w:val="24"/>
            <w:szCs w:val="24"/>
          </w:rPr>
          <w:t>www.naturpack.sk</w:t>
        </w:r>
      </w:hyperlink>
    </w:p>
    <w:sectPr w:rsidR="00D62EB7" w:rsidRPr="00157F92" w:rsidSect="00D62EB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D7" w:rsidRDefault="004F54D7" w:rsidP="00746EE1">
      <w:r>
        <w:separator/>
      </w:r>
    </w:p>
  </w:endnote>
  <w:endnote w:type="continuationSeparator" w:id="0">
    <w:p w:rsidR="004F54D7" w:rsidRDefault="004F54D7" w:rsidP="007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D7" w:rsidRDefault="004F54D7" w:rsidP="00746EE1">
      <w:r>
        <w:separator/>
      </w:r>
    </w:p>
  </w:footnote>
  <w:footnote w:type="continuationSeparator" w:id="0">
    <w:p w:rsidR="004F54D7" w:rsidRDefault="004F54D7" w:rsidP="0074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6D17"/>
    <w:multiLevelType w:val="hybridMultilevel"/>
    <w:tmpl w:val="182E1D60"/>
    <w:lvl w:ilvl="0" w:tplc="C5D4E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1"/>
    <w:rsid w:val="0005642F"/>
    <w:rsid w:val="000D4E2B"/>
    <w:rsid w:val="000D7636"/>
    <w:rsid w:val="00103259"/>
    <w:rsid w:val="001412F1"/>
    <w:rsid w:val="001521C9"/>
    <w:rsid w:val="001578FA"/>
    <w:rsid w:val="00157F92"/>
    <w:rsid w:val="00160E81"/>
    <w:rsid w:val="001A0B21"/>
    <w:rsid w:val="00202F84"/>
    <w:rsid w:val="00225A6B"/>
    <w:rsid w:val="002415DC"/>
    <w:rsid w:val="002E0C2B"/>
    <w:rsid w:val="002E48B0"/>
    <w:rsid w:val="002F2880"/>
    <w:rsid w:val="00356D1B"/>
    <w:rsid w:val="003707C8"/>
    <w:rsid w:val="003F5F16"/>
    <w:rsid w:val="0042796B"/>
    <w:rsid w:val="004C255C"/>
    <w:rsid w:val="004C6BE2"/>
    <w:rsid w:val="004F54D7"/>
    <w:rsid w:val="005712E8"/>
    <w:rsid w:val="00575B9E"/>
    <w:rsid w:val="005B33F2"/>
    <w:rsid w:val="005D4F3B"/>
    <w:rsid w:val="00681CE2"/>
    <w:rsid w:val="006A3D2C"/>
    <w:rsid w:val="006C5EE4"/>
    <w:rsid w:val="006D4A5A"/>
    <w:rsid w:val="00745A06"/>
    <w:rsid w:val="0074605C"/>
    <w:rsid w:val="00746EE1"/>
    <w:rsid w:val="00755125"/>
    <w:rsid w:val="00757A5E"/>
    <w:rsid w:val="007A6649"/>
    <w:rsid w:val="007F553A"/>
    <w:rsid w:val="0084015C"/>
    <w:rsid w:val="00845D5E"/>
    <w:rsid w:val="00845E26"/>
    <w:rsid w:val="008C30BB"/>
    <w:rsid w:val="0097379E"/>
    <w:rsid w:val="00997396"/>
    <w:rsid w:val="009C3AFD"/>
    <w:rsid w:val="009C3DDA"/>
    <w:rsid w:val="009D5975"/>
    <w:rsid w:val="009E41C0"/>
    <w:rsid w:val="009F1279"/>
    <w:rsid w:val="00A27496"/>
    <w:rsid w:val="00A57FA1"/>
    <w:rsid w:val="00A81601"/>
    <w:rsid w:val="00B44D36"/>
    <w:rsid w:val="00B638DF"/>
    <w:rsid w:val="00B82D4E"/>
    <w:rsid w:val="00BD0CF9"/>
    <w:rsid w:val="00BF7A01"/>
    <w:rsid w:val="00C305FB"/>
    <w:rsid w:val="00CE2208"/>
    <w:rsid w:val="00CF1791"/>
    <w:rsid w:val="00D62EB7"/>
    <w:rsid w:val="00D70BF1"/>
    <w:rsid w:val="00DA21DE"/>
    <w:rsid w:val="00E00745"/>
    <w:rsid w:val="00E114F1"/>
    <w:rsid w:val="00E73505"/>
    <w:rsid w:val="00EC3358"/>
    <w:rsid w:val="00F75DA3"/>
    <w:rsid w:val="00F76EC8"/>
    <w:rsid w:val="00FC07F2"/>
    <w:rsid w:val="00FF17EA"/>
    <w:rsid w:val="00FF386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FB41-300A-4A23-A33F-240B89E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A0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7A0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A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F386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6EE1"/>
  </w:style>
  <w:style w:type="paragraph" w:styleId="Pta">
    <w:name w:val="footer"/>
    <w:basedOn w:val="Normlny"/>
    <w:link w:val="Pta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pac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ariuspederse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olen@mariuspedersen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F4DB-764B-4441-AF32-51DE6DB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Pivka Jozef</dc:creator>
  <cp:lastModifiedBy>SABOLOVÁ Miroslava</cp:lastModifiedBy>
  <cp:revision>2</cp:revision>
  <cp:lastPrinted>2018-12-19T10:28:00Z</cp:lastPrinted>
  <dcterms:created xsi:type="dcterms:W3CDTF">2018-12-19T11:30:00Z</dcterms:created>
  <dcterms:modified xsi:type="dcterms:W3CDTF">2018-12-19T11:30:00Z</dcterms:modified>
</cp:coreProperties>
</file>