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4B39" w14:textId="717473A8" w:rsidR="00655F19" w:rsidRPr="00D3122A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19"/>
        </w:rPr>
      </w:pPr>
      <w:bookmarkStart w:id="0" w:name="_GoBack"/>
      <w:bookmarkEnd w:id="0"/>
      <w:proofErr w:type="spellStart"/>
      <w:r w:rsidRPr="00D3122A">
        <w:rPr>
          <w:rFonts w:asciiTheme="minorHAnsi" w:hAnsiTheme="minorHAnsi" w:cstheme="minorHAnsi"/>
          <w:b/>
          <w:bCs/>
          <w:sz w:val="28"/>
          <w:szCs w:val="19"/>
        </w:rPr>
        <w:t>Výzva</w:t>
      </w:r>
      <w:proofErr w:type="spellEnd"/>
      <w:r w:rsidRPr="00D3122A">
        <w:rPr>
          <w:rFonts w:asciiTheme="minorHAnsi" w:hAnsiTheme="minorHAnsi" w:cstheme="minorHAnsi"/>
          <w:b/>
          <w:bCs/>
          <w:sz w:val="28"/>
          <w:szCs w:val="19"/>
        </w:rPr>
        <w:t xml:space="preserve"> </w:t>
      </w:r>
      <w:proofErr w:type="spellStart"/>
      <w:proofErr w:type="gramStart"/>
      <w:r w:rsidRPr="00D3122A">
        <w:rPr>
          <w:rFonts w:asciiTheme="minorHAnsi" w:hAnsiTheme="minorHAnsi" w:cstheme="minorHAnsi"/>
          <w:b/>
          <w:bCs/>
          <w:sz w:val="28"/>
          <w:szCs w:val="19"/>
        </w:rPr>
        <w:t>na</w:t>
      </w:r>
      <w:proofErr w:type="spellEnd"/>
      <w:proofErr w:type="gramEnd"/>
      <w:r w:rsidRPr="00D3122A">
        <w:rPr>
          <w:rFonts w:asciiTheme="minorHAnsi" w:hAnsiTheme="minorHAnsi" w:cstheme="minorHAnsi"/>
          <w:b/>
          <w:bCs/>
          <w:sz w:val="28"/>
          <w:szCs w:val="19"/>
        </w:rPr>
        <w:t xml:space="preserve"> </w:t>
      </w:r>
      <w:proofErr w:type="spellStart"/>
      <w:r w:rsidRPr="00D3122A">
        <w:rPr>
          <w:rFonts w:asciiTheme="minorHAnsi" w:hAnsiTheme="minorHAnsi" w:cstheme="minorHAnsi"/>
          <w:b/>
          <w:bCs/>
          <w:sz w:val="28"/>
          <w:szCs w:val="19"/>
        </w:rPr>
        <w:t>predloženie</w:t>
      </w:r>
      <w:proofErr w:type="spellEnd"/>
      <w:r w:rsidRPr="00D3122A">
        <w:rPr>
          <w:rFonts w:asciiTheme="minorHAnsi" w:hAnsiTheme="minorHAnsi" w:cstheme="minorHAnsi"/>
          <w:b/>
          <w:bCs/>
          <w:sz w:val="28"/>
          <w:szCs w:val="19"/>
        </w:rPr>
        <w:t xml:space="preserve"> </w:t>
      </w:r>
      <w:proofErr w:type="spellStart"/>
      <w:r w:rsidRPr="00D3122A">
        <w:rPr>
          <w:rFonts w:asciiTheme="minorHAnsi" w:hAnsiTheme="minorHAnsi" w:cstheme="minorHAnsi"/>
          <w:b/>
          <w:bCs/>
          <w:sz w:val="28"/>
          <w:szCs w:val="19"/>
        </w:rPr>
        <w:t>ponuky</w:t>
      </w:r>
      <w:proofErr w:type="spellEnd"/>
      <w:r w:rsidRPr="00D3122A">
        <w:rPr>
          <w:rFonts w:asciiTheme="minorHAnsi" w:hAnsiTheme="minorHAnsi" w:cstheme="minorHAnsi"/>
          <w:b/>
          <w:bCs/>
          <w:sz w:val="28"/>
          <w:szCs w:val="19"/>
        </w:rPr>
        <w:t xml:space="preserve"> </w:t>
      </w:r>
    </w:p>
    <w:p w14:paraId="7D0439CD" w14:textId="77777777" w:rsidR="00382D5D" w:rsidRPr="00CB52C7" w:rsidRDefault="00382D5D" w:rsidP="00B139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7CA7B165" w14:textId="484D5C56" w:rsidR="00B1393C" w:rsidRDefault="00B1393C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1393C">
        <w:rPr>
          <w:rFonts w:ascii="Calibri" w:eastAsia="Calibri" w:hAnsi="Calibri"/>
          <w:noProof/>
          <w:sz w:val="22"/>
          <w:szCs w:val="22"/>
          <w:lang w:val="sk-SK" w:eastAsia="sk-SK"/>
        </w:rPr>
        <w:drawing>
          <wp:inline distT="0" distB="0" distL="0" distR="0" wp14:anchorId="622523CC" wp14:editId="45DB3861">
            <wp:extent cx="685800" cy="8667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B4BC" w14:textId="71C5C456" w:rsidR="00655F19" w:rsidRPr="00D3122A" w:rsidRDefault="00817E76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19"/>
        </w:rPr>
      </w:pPr>
      <w:proofErr w:type="spellStart"/>
      <w:r w:rsidRPr="00D3122A">
        <w:rPr>
          <w:b/>
          <w:bCs/>
          <w:sz w:val="20"/>
        </w:rPr>
        <w:t>Obec</w:t>
      </w:r>
      <w:proofErr w:type="spellEnd"/>
      <w:r w:rsidRPr="00D3122A">
        <w:rPr>
          <w:b/>
          <w:bCs/>
          <w:sz w:val="20"/>
        </w:rPr>
        <w:t xml:space="preserve"> </w:t>
      </w:r>
      <w:proofErr w:type="spellStart"/>
      <w:r w:rsidRPr="00D3122A">
        <w:rPr>
          <w:b/>
          <w:bCs/>
          <w:sz w:val="20"/>
        </w:rPr>
        <w:t>Stožok</w:t>
      </w:r>
      <w:proofErr w:type="spellEnd"/>
      <w:r w:rsidRPr="00D3122A">
        <w:rPr>
          <w:b/>
          <w:bCs/>
          <w:sz w:val="20"/>
        </w:rPr>
        <w:t xml:space="preserve">, </w:t>
      </w:r>
      <w:proofErr w:type="spellStart"/>
      <w:r w:rsidRPr="00D3122A">
        <w:rPr>
          <w:b/>
          <w:bCs/>
          <w:sz w:val="20"/>
        </w:rPr>
        <w:t>Stožok</w:t>
      </w:r>
      <w:proofErr w:type="spellEnd"/>
      <w:r w:rsidRPr="00D3122A">
        <w:rPr>
          <w:b/>
          <w:bCs/>
          <w:sz w:val="20"/>
        </w:rPr>
        <w:t xml:space="preserve"> č. 47, 962 </w:t>
      </w:r>
      <w:proofErr w:type="gramStart"/>
      <w:r w:rsidRPr="00D3122A">
        <w:rPr>
          <w:b/>
          <w:bCs/>
          <w:sz w:val="20"/>
        </w:rPr>
        <w:t xml:space="preserve">12  </w:t>
      </w:r>
      <w:proofErr w:type="spellStart"/>
      <w:r w:rsidRPr="00D3122A">
        <w:rPr>
          <w:b/>
          <w:bCs/>
          <w:sz w:val="20"/>
        </w:rPr>
        <w:t>Detva</w:t>
      </w:r>
      <w:proofErr w:type="spellEnd"/>
      <w:proofErr w:type="gramEnd"/>
      <w:r w:rsidRPr="00D3122A">
        <w:rPr>
          <w:rFonts w:asciiTheme="minorHAnsi" w:hAnsiTheme="minorHAnsi" w:cstheme="minorHAnsi"/>
          <w:color w:val="FF0000"/>
          <w:sz w:val="20"/>
          <w:szCs w:val="19"/>
        </w:rPr>
        <w:t xml:space="preserve"> 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3124D5EF" w:rsidR="00655F19" w:rsidRPr="00C925C6" w:rsidRDefault="00C26274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0"/>
          <w:szCs w:val="19"/>
          <w:lang w:val="de-DE"/>
        </w:rPr>
      </w:pPr>
      <w:proofErr w:type="spellStart"/>
      <w:r w:rsidRPr="00C925C6">
        <w:rPr>
          <w:rFonts w:asciiTheme="minorHAnsi" w:hAnsiTheme="minorHAnsi" w:cstheme="minorHAnsi"/>
          <w:b/>
          <w:sz w:val="20"/>
          <w:szCs w:val="19"/>
          <w:lang w:val="de-DE"/>
        </w:rPr>
        <w:t>Obec</w:t>
      </w:r>
      <w:proofErr w:type="spellEnd"/>
      <w:r w:rsidRPr="00C925C6">
        <w:rPr>
          <w:rFonts w:asciiTheme="minorHAnsi" w:hAnsiTheme="minorHAnsi" w:cstheme="minorHAnsi"/>
          <w:b/>
          <w:sz w:val="20"/>
          <w:szCs w:val="19"/>
          <w:lang w:val="de-DE"/>
        </w:rPr>
        <w:t xml:space="preserve"> </w:t>
      </w:r>
      <w:proofErr w:type="spellStart"/>
      <w:r w:rsidRPr="00C925C6">
        <w:rPr>
          <w:rFonts w:asciiTheme="minorHAnsi" w:hAnsiTheme="minorHAnsi" w:cstheme="minorHAnsi"/>
          <w:b/>
          <w:sz w:val="20"/>
          <w:szCs w:val="19"/>
          <w:lang w:val="de-DE"/>
        </w:rPr>
        <w:t>Stožok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,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ako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C925C6">
            <w:rPr>
              <w:rFonts w:asciiTheme="minorHAnsi" w:hAnsiTheme="minorHAnsi" w:cstheme="minorHAnsi"/>
              <w:sz w:val="20"/>
              <w:szCs w:val="19"/>
            </w:rPr>
            <w:t>verejný</w:t>
          </w:r>
          <w:proofErr w:type="spellEnd"/>
          <w:r w:rsidRPr="00C925C6">
            <w:rPr>
              <w:rFonts w:asciiTheme="minorHAnsi" w:hAnsiTheme="minorHAnsi" w:cstheme="minorHAnsi"/>
              <w:sz w:val="20"/>
              <w:szCs w:val="19"/>
            </w:rPr>
            <w:t xml:space="preserve"> </w:t>
          </w:r>
          <w:proofErr w:type="spellStart"/>
          <w:r w:rsidRPr="00C925C6">
            <w:rPr>
              <w:rFonts w:asciiTheme="minorHAnsi" w:hAnsiTheme="minorHAnsi" w:cstheme="minorHAnsi"/>
              <w:sz w:val="20"/>
              <w:szCs w:val="19"/>
            </w:rPr>
            <w:t>obstarávateľ</w:t>
          </w:r>
          <w:proofErr w:type="spellEnd"/>
          <w:r w:rsidRPr="00C925C6">
            <w:rPr>
              <w:rFonts w:asciiTheme="minorHAnsi" w:hAnsiTheme="minorHAnsi" w:cstheme="minorHAnsi"/>
              <w:sz w:val="20"/>
              <w:szCs w:val="19"/>
            </w:rPr>
            <w:t xml:space="preserve"> v </w:t>
          </w:r>
          <w:proofErr w:type="spellStart"/>
          <w:r w:rsidRPr="00C925C6">
            <w:rPr>
              <w:rFonts w:asciiTheme="minorHAnsi" w:hAnsiTheme="minorHAnsi" w:cstheme="minorHAnsi"/>
              <w:sz w:val="20"/>
              <w:szCs w:val="19"/>
            </w:rPr>
            <w:t>zmysle</w:t>
          </w:r>
          <w:proofErr w:type="spellEnd"/>
          <w:r w:rsidRPr="00C925C6">
            <w:rPr>
              <w:rFonts w:asciiTheme="minorHAnsi" w:hAnsiTheme="minorHAnsi" w:cstheme="minorHAnsi"/>
              <w:sz w:val="20"/>
              <w:szCs w:val="19"/>
            </w:rPr>
            <w:t xml:space="preserve"> § 7 </w:t>
          </w:r>
        </w:sdtContent>
      </w:sdt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Pr="00C925C6">
        <w:rPr>
          <w:rFonts w:asciiTheme="minorHAnsi" w:hAnsiTheme="minorHAnsi" w:cstheme="minorHAnsi"/>
          <w:sz w:val="20"/>
          <w:szCs w:val="19"/>
          <w:lang w:val="de-DE"/>
        </w:rPr>
        <w:t>ods</w:t>
      </w:r>
      <w:proofErr w:type="spellEnd"/>
      <w:r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. 1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písm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. </w:t>
      </w:r>
      <w:r w:rsidRPr="00C925C6">
        <w:rPr>
          <w:rFonts w:asciiTheme="minorHAnsi" w:hAnsiTheme="minorHAnsi" w:cstheme="minorHAnsi"/>
          <w:sz w:val="20"/>
          <w:szCs w:val="19"/>
          <w:lang w:val="de-DE"/>
        </w:rPr>
        <w:t>b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)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zákona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č. </w:t>
      </w:r>
      <w:r w:rsidR="00C35ECE" w:rsidRPr="00C925C6">
        <w:rPr>
          <w:rFonts w:asciiTheme="minorHAnsi" w:hAnsiTheme="minorHAnsi" w:cstheme="minorHAnsi"/>
          <w:sz w:val="20"/>
          <w:szCs w:val="19"/>
          <w:lang w:val="de-DE"/>
        </w:rPr>
        <w:t>343/2015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Z. z. o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verejnom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obstarávaní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a o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zmene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a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doplnení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niektorých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zákonov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v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znení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neskorších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predpisov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(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ďalej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len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„ZVO“)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Vás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žiadame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o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predloženie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ponuky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v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zmysle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§ </w:t>
      </w:r>
      <w:r w:rsidR="00C35ECE" w:rsidRPr="00C925C6">
        <w:rPr>
          <w:rFonts w:asciiTheme="minorHAnsi" w:hAnsiTheme="minorHAnsi" w:cstheme="minorHAnsi"/>
          <w:sz w:val="20"/>
          <w:szCs w:val="19"/>
          <w:lang w:val="de-DE"/>
        </w:rPr>
        <w:t>117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ZVO na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nižšie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špecifikovaný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predmet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proofErr w:type="spellStart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>zákazky</w:t>
      </w:r>
      <w:proofErr w:type="spellEnd"/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</w:p>
    <w:p w14:paraId="3C273116" w14:textId="62AC32F9" w:rsidR="00655F19" w:rsidRPr="00FF519A" w:rsidRDefault="00655F19" w:rsidP="00C26274">
      <w:pPr>
        <w:autoSpaceDE w:val="0"/>
        <w:autoSpaceDN w:val="0"/>
        <w:adjustRightInd w:val="0"/>
        <w:spacing w:before="12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2"/>
          <w:szCs w:val="19"/>
        </w:rPr>
      </w:pPr>
      <w:r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„</w:t>
      </w:r>
      <w:r w:rsidR="00D4429E" w:rsidRPr="00D4429E">
        <w:rPr>
          <w:rFonts w:asciiTheme="minorHAnsi" w:hAnsiTheme="minorHAnsi" w:cstheme="minorHAnsi"/>
          <w:b/>
          <w:bCs/>
          <w:color w:val="000000"/>
          <w:sz w:val="22"/>
          <w:szCs w:val="19"/>
        </w:rPr>
        <w:t xml:space="preserve">MATERSKÁ ŠKOLA – </w:t>
      </w:r>
      <w:proofErr w:type="spellStart"/>
      <w:r w:rsidR="00D4429E" w:rsidRPr="00D4429E">
        <w:rPr>
          <w:rFonts w:asciiTheme="minorHAnsi" w:hAnsiTheme="minorHAnsi" w:cstheme="minorHAnsi"/>
          <w:b/>
          <w:bCs/>
          <w:color w:val="000000"/>
          <w:sz w:val="22"/>
          <w:szCs w:val="19"/>
        </w:rPr>
        <w:t>zlepšenie</w:t>
      </w:r>
      <w:proofErr w:type="spellEnd"/>
      <w:r w:rsidR="00D4429E" w:rsidRPr="00D4429E">
        <w:rPr>
          <w:rFonts w:asciiTheme="minorHAnsi" w:hAnsiTheme="minorHAnsi" w:cstheme="minorHAnsi"/>
          <w:b/>
          <w:bCs/>
          <w:color w:val="000000"/>
          <w:sz w:val="22"/>
          <w:szCs w:val="19"/>
        </w:rPr>
        <w:t xml:space="preserve"> </w:t>
      </w:r>
      <w:proofErr w:type="spellStart"/>
      <w:r w:rsidR="00D4429E" w:rsidRPr="00D4429E">
        <w:rPr>
          <w:rFonts w:asciiTheme="minorHAnsi" w:hAnsiTheme="minorHAnsi" w:cstheme="minorHAnsi"/>
          <w:b/>
          <w:bCs/>
          <w:color w:val="000000"/>
          <w:sz w:val="22"/>
          <w:szCs w:val="19"/>
        </w:rPr>
        <w:t>ene</w:t>
      </w:r>
      <w:r w:rsidR="001E3344">
        <w:rPr>
          <w:rFonts w:asciiTheme="minorHAnsi" w:hAnsiTheme="minorHAnsi" w:cstheme="minorHAnsi"/>
          <w:b/>
          <w:bCs/>
          <w:color w:val="000000"/>
          <w:sz w:val="22"/>
          <w:szCs w:val="19"/>
        </w:rPr>
        <w:t>rgetickej</w:t>
      </w:r>
      <w:proofErr w:type="spellEnd"/>
      <w:r w:rsidR="001E3344">
        <w:rPr>
          <w:rFonts w:asciiTheme="minorHAnsi" w:hAnsiTheme="minorHAnsi" w:cstheme="minorHAnsi"/>
          <w:b/>
          <w:bCs/>
          <w:color w:val="000000"/>
          <w:sz w:val="22"/>
          <w:szCs w:val="19"/>
        </w:rPr>
        <w:t xml:space="preserve"> </w:t>
      </w:r>
      <w:proofErr w:type="spellStart"/>
      <w:r w:rsidR="001E3344">
        <w:rPr>
          <w:rFonts w:asciiTheme="minorHAnsi" w:hAnsiTheme="minorHAnsi" w:cstheme="minorHAnsi"/>
          <w:b/>
          <w:bCs/>
          <w:color w:val="000000"/>
          <w:sz w:val="22"/>
          <w:szCs w:val="19"/>
        </w:rPr>
        <w:t>hospodárnosti</w:t>
      </w:r>
      <w:proofErr w:type="spellEnd"/>
      <w:r w:rsidR="001E3344">
        <w:rPr>
          <w:rFonts w:asciiTheme="minorHAnsi" w:hAnsiTheme="minorHAnsi" w:cstheme="minorHAnsi"/>
          <w:b/>
          <w:bCs/>
          <w:color w:val="000000"/>
          <w:sz w:val="22"/>
          <w:szCs w:val="19"/>
        </w:rPr>
        <w:t xml:space="preserve"> </w:t>
      </w:r>
      <w:proofErr w:type="spellStart"/>
      <w:r w:rsidR="001E3344">
        <w:rPr>
          <w:rFonts w:asciiTheme="minorHAnsi" w:hAnsiTheme="minorHAnsi" w:cstheme="minorHAnsi"/>
          <w:b/>
          <w:bCs/>
          <w:color w:val="000000"/>
          <w:sz w:val="22"/>
          <w:szCs w:val="19"/>
        </w:rPr>
        <w:t>objektu</w:t>
      </w:r>
      <w:proofErr w:type="spellEnd"/>
      <w:r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“</w:t>
      </w:r>
    </w:p>
    <w:p w14:paraId="4692F5E7" w14:textId="77777777" w:rsidR="00655F19" w:rsidRPr="006C5D69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0"/>
          <w:szCs w:val="19"/>
        </w:rPr>
      </w:pPr>
    </w:p>
    <w:p w14:paraId="0EF081C0" w14:textId="6789E6F0" w:rsidR="00655F19" w:rsidRPr="006C5D6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C26274" w:rsidRPr="006C5D69">
            <w:rPr>
              <w:rFonts w:asciiTheme="minorHAnsi" w:hAnsiTheme="minorHAnsi" w:cstheme="minorHAnsi"/>
              <w:b/>
              <w:bCs/>
              <w:color w:val="000000"/>
              <w:sz w:val="20"/>
              <w:szCs w:val="19"/>
            </w:rPr>
            <w:t>verejného obstarávateľa</w:t>
          </w:r>
        </w:sdtContent>
      </w:sdt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: </w:t>
      </w:r>
    </w:p>
    <w:p w14:paraId="2D8A3A13" w14:textId="2AC0C5E8" w:rsidR="00655F19" w:rsidRPr="006C5D69" w:rsidRDefault="00971B52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26274" w:rsidRPr="006C5D69">
            <w:rPr>
              <w:rFonts w:asciiTheme="minorHAnsi" w:hAnsiTheme="minorHAnsi" w:cstheme="minorHAnsi"/>
              <w:b/>
              <w:bCs/>
              <w:color w:val="000000"/>
              <w:sz w:val="20"/>
              <w:szCs w:val="19"/>
            </w:rPr>
            <w:t>Verejný obstarávateľ</w:t>
          </w:r>
        </w:sdtContent>
      </w:sdt>
      <w:r w:rsidR="00C06AD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v zmysle § 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7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ods. 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1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písm. 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b 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ZVO: </w:t>
      </w:r>
    </w:p>
    <w:p w14:paraId="57E1E75C" w14:textId="6799B71D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Názov verejného obstarávateľa</w:t>
      </w:r>
      <w:r w:rsidR="00E878BF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 xml:space="preserve"> / obstarávateľa</w:t>
      </w:r>
      <w:r w:rsidR="000F6728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: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Obec Stožok</w:t>
      </w:r>
    </w:p>
    <w:p w14:paraId="10759562" w14:textId="760AEA49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Sídlo: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Stožok č. 47, 962 12 Stožok</w:t>
      </w:r>
    </w:p>
    <w:p w14:paraId="09F085BB" w14:textId="54573A64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Štatutárny zástupca: 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 xml:space="preserve">Bc. Darina </w:t>
      </w:r>
      <w:proofErr w:type="spellStart"/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Petrincová</w:t>
      </w:r>
      <w:proofErr w:type="spellEnd"/>
      <w:r w:rsidR="00C26274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- starostka obce</w:t>
      </w:r>
    </w:p>
    <w:p w14:paraId="6B470217" w14:textId="37BB39CB" w:rsidR="00655F19" w:rsidRPr="006C5D69" w:rsidRDefault="00C26274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IČO: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    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  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  <w:r w:rsidRPr="006C5D69">
        <w:rPr>
          <w:rFonts w:asciiTheme="minorHAnsi" w:hAnsiTheme="minorHAnsi" w:cstheme="minorHAnsi"/>
          <w:b/>
          <w:color w:val="000000"/>
          <w:sz w:val="20"/>
          <w:szCs w:val="19"/>
        </w:rPr>
        <w:t>00320293</w:t>
      </w:r>
    </w:p>
    <w:p w14:paraId="1E281E2D" w14:textId="20E9A5A3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DIČ:        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2021318750</w:t>
      </w:r>
    </w:p>
    <w:p w14:paraId="01299105" w14:textId="7624097D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Tel.:        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045/5455520, 0915 959 920</w:t>
      </w:r>
    </w:p>
    <w:p w14:paraId="351901CD" w14:textId="5A8BBDCC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E-mail:     </w:t>
      </w:r>
      <w:hyperlink r:id="rId12" w:history="1">
        <w:r w:rsidR="00C26274" w:rsidRPr="006C5D69">
          <w:rPr>
            <w:rStyle w:val="Hypertextovprepojenie"/>
            <w:rFonts w:asciiTheme="minorHAnsi" w:hAnsiTheme="minorHAnsi" w:cstheme="minorHAnsi"/>
            <w:b/>
            <w:sz w:val="20"/>
            <w:szCs w:val="19"/>
          </w:rPr>
          <w:t>sekretariat@stozok.sk</w:t>
        </w:r>
      </w:hyperlink>
      <w:r w:rsidR="00C26274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, </w:t>
      </w:r>
      <w:hyperlink r:id="rId13" w:history="1">
        <w:r w:rsidR="00C26274" w:rsidRPr="006C5D69">
          <w:rPr>
            <w:rStyle w:val="Hypertextovprepojenie"/>
            <w:rFonts w:asciiTheme="minorHAnsi" w:hAnsiTheme="minorHAnsi" w:cstheme="minorHAnsi"/>
            <w:b/>
            <w:sz w:val="20"/>
            <w:szCs w:val="19"/>
          </w:rPr>
          <w:t>starostka@stozok.sk</w:t>
        </w:r>
      </w:hyperlink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 xml:space="preserve"> </w:t>
      </w:r>
    </w:p>
    <w:p w14:paraId="1B66EE3A" w14:textId="5F8584CD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Internetová stránka: </w:t>
      </w:r>
      <w:r w:rsidR="00C26274" w:rsidRPr="006C5D69">
        <w:rPr>
          <w:rStyle w:val="Hypertextovprepojenie"/>
          <w:rFonts w:asciiTheme="minorHAnsi" w:hAnsiTheme="minorHAnsi" w:cstheme="minorHAnsi"/>
          <w:b/>
          <w:sz w:val="20"/>
          <w:szCs w:val="19"/>
        </w:rPr>
        <w:t>www.stozok.sk</w:t>
      </w:r>
    </w:p>
    <w:p w14:paraId="56CDF39C" w14:textId="724B0CDB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Bankové spojenie:   </w:t>
      </w:r>
      <w:r w:rsidR="009B47E0" w:rsidRPr="009B47E0">
        <w:rPr>
          <w:rFonts w:asciiTheme="minorHAnsi" w:hAnsiTheme="minorHAnsi" w:cstheme="minorHAnsi"/>
          <w:b/>
          <w:color w:val="000000"/>
          <w:sz w:val="20"/>
          <w:szCs w:val="19"/>
        </w:rPr>
        <w:t xml:space="preserve">OTP Banka Slovensko, </w:t>
      </w:r>
      <w:proofErr w:type="spellStart"/>
      <w:r w:rsidR="009B47E0" w:rsidRPr="009B47E0">
        <w:rPr>
          <w:rFonts w:asciiTheme="minorHAnsi" w:hAnsiTheme="minorHAnsi" w:cstheme="minorHAnsi"/>
          <w:b/>
          <w:color w:val="000000"/>
          <w:sz w:val="20"/>
          <w:szCs w:val="19"/>
        </w:rPr>
        <w:t>a.s</w:t>
      </w:r>
      <w:proofErr w:type="spellEnd"/>
      <w:r w:rsidR="009B47E0" w:rsidRPr="009B47E0">
        <w:rPr>
          <w:rFonts w:asciiTheme="minorHAnsi" w:hAnsiTheme="minorHAnsi" w:cstheme="minorHAnsi"/>
          <w:b/>
          <w:color w:val="000000"/>
          <w:sz w:val="20"/>
          <w:szCs w:val="19"/>
        </w:rPr>
        <w:t>.</w:t>
      </w:r>
    </w:p>
    <w:p w14:paraId="36078346" w14:textId="55EC3345" w:rsidR="00655F19" w:rsidRPr="006C5D69" w:rsidRDefault="009B47E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>
        <w:rPr>
          <w:rFonts w:asciiTheme="minorHAnsi" w:hAnsiTheme="minorHAnsi" w:cstheme="minorHAnsi"/>
          <w:color w:val="000000"/>
          <w:sz w:val="20"/>
          <w:szCs w:val="19"/>
        </w:rPr>
        <w:t xml:space="preserve">Číslo účtu.:               </w:t>
      </w:r>
      <w:r w:rsidRPr="009B47E0">
        <w:rPr>
          <w:rFonts w:asciiTheme="minorHAnsi" w:hAnsiTheme="minorHAnsi" w:cstheme="minorHAnsi"/>
          <w:b/>
          <w:color w:val="000000"/>
          <w:sz w:val="20"/>
          <w:szCs w:val="19"/>
        </w:rPr>
        <w:t>SK68 5200 0000 0000 08935345</w:t>
      </w:r>
    </w:p>
    <w:p w14:paraId="419E9C78" w14:textId="4F608068" w:rsidR="00C4155A" w:rsidRPr="006C5D69" w:rsidRDefault="00C4155A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Miesto predloženia/doručenia ponuky</w:t>
      </w:r>
      <w:r w:rsidR="000F6728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: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C26274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Obecný úrad Stožok, Stožok č. 47, 962 12 Stožok</w:t>
      </w:r>
    </w:p>
    <w:p w14:paraId="7B1CC8FD" w14:textId="5D323DCE" w:rsidR="00C4155A" w:rsidRPr="006C5D69" w:rsidRDefault="00C4155A" w:rsidP="00ED210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Kontaktná osoba na prevzatie ponuky</w:t>
      </w:r>
      <w:r w:rsidR="000F6728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: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C26274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 xml:space="preserve">Katarína </w:t>
      </w:r>
      <w:proofErr w:type="spellStart"/>
      <w:r w:rsidR="00C26274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Melichová</w:t>
      </w:r>
      <w:proofErr w:type="spellEnd"/>
      <w:r w:rsidR="00ED210F">
        <w:rPr>
          <w:rFonts w:asciiTheme="minorHAnsi" w:hAnsiTheme="minorHAnsi" w:cstheme="minorHAnsi"/>
          <w:bCs/>
          <w:color w:val="000000"/>
          <w:sz w:val="20"/>
          <w:szCs w:val="19"/>
        </w:rPr>
        <w:t xml:space="preserve"> - </w:t>
      </w:r>
      <w:r w:rsidR="00ED210F" w:rsidRPr="00ED210F">
        <w:rPr>
          <w:rFonts w:asciiTheme="minorHAnsi" w:hAnsiTheme="minorHAnsi" w:cstheme="minorHAnsi"/>
          <w:bCs/>
          <w:color w:val="000000"/>
          <w:sz w:val="20"/>
          <w:szCs w:val="19"/>
        </w:rPr>
        <w:t>045/5455520</w:t>
      </w:r>
    </w:p>
    <w:p w14:paraId="18E04582" w14:textId="77777777" w:rsidR="00DF6F7F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Predmet obstarávania:</w:t>
      </w:r>
    </w:p>
    <w:p w14:paraId="691EACDE" w14:textId="5CB6EDEA" w:rsidR="00655F19" w:rsidRPr="006C5D69" w:rsidRDefault="00FB73E5" w:rsidP="00DF6F7F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„</w:t>
      </w:r>
      <w:r w:rsidR="00D4429E" w:rsidRPr="00AB0E6C">
        <w:rPr>
          <w:rFonts w:asciiTheme="minorHAnsi" w:hAnsiTheme="minorHAnsi" w:cstheme="minorHAnsi"/>
          <w:b/>
          <w:color w:val="000000"/>
          <w:sz w:val="20"/>
          <w:szCs w:val="19"/>
        </w:rPr>
        <w:t>MATERSKÁ ŠKOLA – zlepšenie energetickej hospodárnosti objektu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>“</w:t>
      </w:r>
    </w:p>
    <w:p w14:paraId="3225D3CF" w14:textId="3DE617E6" w:rsidR="00FB73E5" w:rsidRPr="006C5D69" w:rsidRDefault="00FB73E5" w:rsidP="00FB73E5">
      <w:pPr>
        <w:pStyle w:val="Odsekzoznamu"/>
        <w:autoSpaceDE w:val="0"/>
        <w:autoSpaceDN w:val="0"/>
        <w:adjustRightInd w:val="0"/>
        <w:spacing w:before="6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Podrobný rozsah prác je v Projektovej </w:t>
      </w:r>
      <w:proofErr w:type="spellStart"/>
      <w:r w:rsidRPr="006C5D69">
        <w:rPr>
          <w:rFonts w:asciiTheme="minorHAnsi" w:hAnsiTheme="minorHAnsi" w:cstheme="minorHAnsi"/>
          <w:color w:val="000000"/>
          <w:sz w:val="20"/>
          <w:szCs w:val="19"/>
        </w:rPr>
        <w:t>dokumentáci</w:t>
      </w:r>
      <w:proofErr w:type="spellEnd"/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a </w:t>
      </w:r>
      <w:r w:rsidR="00817E76">
        <w:rPr>
          <w:rFonts w:asciiTheme="minorHAnsi" w:hAnsiTheme="minorHAnsi" w:cstheme="minorHAnsi"/>
          <w:color w:val="000000"/>
          <w:sz w:val="20"/>
          <w:szCs w:val="19"/>
        </w:rPr>
        <w:t>v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>o Výkaze výmer, ktorý je súčasťou Výzvy na predloženie cenovej ponuky.</w:t>
      </w:r>
    </w:p>
    <w:p w14:paraId="58DAACEB" w14:textId="1EEF3F08" w:rsidR="00655F19" w:rsidRPr="00ED210F" w:rsidRDefault="00655F19" w:rsidP="001E3C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sz w:val="20"/>
          <w:szCs w:val="19"/>
        </w:rPr>
      </w:pPr>
      <w:r w:rsidRPr="00ED210F">
        <w:rPr>
          <w:rFonts w:asciiTheme="minorHAnsi" w:hAnsiTheme="minorHAnsi" w:cstheme="minorHAnsi"/>
          <w:b/>
          <w:bCs/>
          <w:sz w:val="20"/>
          <w:szCs w:val="19"/>
        </w:rPr>
        <w:t xml:space="preserve">Typ zmluvy, ktorá bude výsledkom verejného obstarávania: </w:t>
      </w:r>
      <w:r w:rsidR="00DF6F7F" w:rsidRPr="00ED210F">
        <w:rPr>
          <w:rFonts w:asciiTheme="minorHAnsi" w:hAnsiTheme="minorHAnsi" w:cstheme="minorHAnsi"/>
          <w:bCs/>
          <w:sz w:val="20"/>
          <w:szCs w:val="19"/>
        </w:rPr>
        <w:t>Zmluva o</w:t>
      </w:r>
      <w:r w:rsidR="001E3CB9" w:rsidRPr="00ED210F">
        <w:rPr>
          <w:rFonts w:asciiTheme="minorHAnsi" w:hAnsiTheme="minorHAnsi" w:cstheme="minorHAnsi"/>
          <w:bCs/>
          <w:sz w:val="20"/>
          <w:szCs w:val="19"/>
        </w:rPr>
        <w:t> </w:t>
      </w:r>
      <w:r w:rsidR="00DF6F7F" w:rsidRPr="00ED210F">
        <w:rPr>
          <w:rFonts w:asciiTheme="minorHAnsi" w:hAnsiTheme="minorHAnsi" w:cstheme="minorHAnsi"/>
          <w:bCs/>
          <w:sz w:val="20"/>
          <w:szCs w:val="19"/>
        </w:rPr>
        <w:t>dielo</w:t>
      </w:r>
      <w:r w:rsidR="001E3CB9" w:rsidRPr="00ED210F">
        <w:rPr>
          <w:rFonts w:asciiTheme="minorHAnsi" w:hAnsiTheme="minorHAnsi" w:cstheme="minorHAnsi"/>
          <w:bCs/>
          <w:sz w:val="20"/>
          <w:szCs w:val="19"/>
        </w:rPr>
        <w:t xml:space="preserve"> - </w:t>
      </w:r>
      <w:r w:rsidR="001E3CB9" w:rsidRPr="00ED210F">
        <w:rPr>
          <w:rFonts w:asciiTheme="minorHAnsi" w:hAnsiTheme="minorHAnsi" w:cstheme="minorHAnsi"/>
          <w:bCs/>
          <w:i/>
          <w:sz w:val="20"/>
          <w:szCs w:val="19"/>
        </w:rPr>
        <w:t>Príloha č.1</w:t>
      </w:r>
    </w:p>
    <w:p w14:paraId="72643B85" w14:textId="4842DB74" w:rsidR="00A94FB8" w:rsidRPr="006C5D69" w:rsidRDefault="00D4429E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19"/>
        </w:rPr>
        <w:t>O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pis predmetu zákazky (predmetu obstarávania):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</w:p>
    <w:p w14:paraId="05F3E630" w14:textId="0454CD55" w:rsidR="00002771" w:rsidRDefault="00D4429E" w:rsidP="00D4429E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4429E">
        <w:rPr>
          <w:rFonts w:asciiTheme="minorHAnsi" w:hAnsiTheme="minorHAnsi" w:cstheme="minorHAnsi"/>
          <w:color w:val="000000"/>
          <w:sz w:val="19"/>
          <w:szCs w:val="19"/>
        </w:rPr>
        <w:t>Stavebné práce sú navrhnuté s použitím klasických materiálových, resp. konštrukčných postupov a budú prebiehať podľa dokumentácie pre realizáciu stavby. Pri realizácii je potrebné dodržiavať navrhnuté riešenie, normy STN a technologické predpisy jednotlivých výrobcov stavebných materiálov, resp. technologických prvkov. V prípade nejasností, je potrebné vždy kontaktovať zodpovedného projektanta. Trasy jednotlivých technológií (prestupy ZTI, ÚK a pod.), je nutné pred zahájením realizácie koordinovať s reálnou stavebnou pripravenosťou.</w:t>
      </w:r>
    </w:p>
    <w:p w14:paraId="19335A84" w14:textId="0D048840" w:rsidR="00D7727D" w:rsidRPr="00002771" w:rsidRDefault="00D7727D" w:rsidP="00D4429E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7727D">
        <w:rPr>
          <w:rFonts w:asciiTheme="minorHAnsi" w:hAnsiTheme="minorHAnsi" w:cstheme="minorHAnsi"/>
          <w:color w:val="000000"/>
          <w:sz w:val="19"/>
          <w:szCs w:val="19"/>
        </w:rPr>
        <w:t>Pred začatím prác je bezpodmienečne nutné presné vytýčenie podzemných vedení inžinierskych sietí v spolupráci s ich vlastníkmi, resp. s ich správcami.</w:t>
      </w:r>
    </w:p>
    <w:p w14:paraId="1B935474" w14:textId="310C6A09" w:rsidR="00655F19" w:rsidRPr="006C5D69" w:rsidRDefault="00655F19" w:rsidP="00D4429E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  <w:t>P</w:t>
      </w:r>
      <w:r w:rsidR="00A94FB8" w:rsidRPr="006C5D69"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  <w:t xml:space="preserve">redpokladaná hodnota zákazky:  </w:t>
      </w:r>
      <w:r w:rsidR="00D4429E" w:rsidRPr="00D4429E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>149 580,00</w:t>
      </w:r>
      <w:r w:rsidR="00A94FB8"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 xml:space="preserve"> EUR bez DPH</w:t>
      </w:r>
    </w:p>
    <w:p w14:paraId="1116D22D" w14:textId="77777777" w:rsidR="00A94FB8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  <w:t xml:space="preserve">Miesto a termín dodania predmetu zákazky: </w:t>
      </w:r>
    </w:p>
    <w:p w14:paraId="12D2E690" w14:textId="626E4E69" w:rsidR="00655F19" w:rsidRPr="006C5D69" w:rsidRDefault="00A94FB8" w:rsidP="00A94FB8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19"/>
          <w:lang w:eastAsia="en-US"/>
        </w:rPr>
      </w:pPr>
      <w:r w:rsidRPr="006C5D69">
        <w:rPr>
          <w:rFonts w:asciiTheme="minorHAnsi" w:hAnsiTheme="minorHAnsi" w:cstheme="minorHAnsi"/>
          <w:bCs/>
          <w:color w:val="000000"/>
          <w:sz w:val="20"/>
          <w:szCs w:val="19"/>
          <w:lang w:eastAsia="en-US"/>
        </w:rPr>
        <w:t xml:space="preserve">Katastrálne územie: Stožok, 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 xml:space="preserve"> 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>trasa cesty III/2692</w:t>
      </w:r>
    </w:p>
    <w:p w14:paraId="79D83B83" w14:textId="77777777" w:rsidR="00A94FB8" w:rsidRPr="006C5D69" w:rsidRDefault="00655F19" w:rsidP="001E3C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lastRenderedPageBreak/>
        <w:t>Lehoty na dodanie alebo dokončenie predmetu zák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azky alebo trvanie zmluvy: </w:t>
      </w:r>
    </w:p>
    <w:p w14:paraId="2FDDC518" w14:textId="41F34F36" w:rsidR="001E3CB9" w:rsidRPr="00AB0E6C" w:rsidRDefault="001E3CB9" w:rsidP="001E3CB9">
      <w:pPr>
        <w:pStyle w:val="Odsekzoznamu"/>
        <w:autoSpaceDE w:val="0"/>
        <w:autoSpaceDN w:val="0"/>
        <w:adjustRightInd w:val="0"/>
        <w:spacing w:line="24" w:lineRule="atLeast"/>
        <w:ind w:left="1134" w:hanging="567"/>
        <w:rPr>
          <w:rFonts w:asciiTheme="minorHAnsi" w:hAnsiTheme="minorHAnsi" w:cstheme="minorHAnsi"/>
          <w:b/>
          <w:bCs/>
          <w:sz w:val="20"/>
          <w:szCs w:val="19"/>
        </w:rPr>
      </w:pPr>
      <w:r w:rsidRPr="00AB0E6C">
        <w:rPr>
          <w:rFonts w:asciiTheme="minorHAnsi" w:hAnsiTheme="minorHAnsi" w:cstheme="minorHAnsi"/>
          <w:b/>
          <w:bCs/>
          <w:sz w:val="20"/>
          <w:szCs w:val="19"/>
        </w:rPr>
        <w:t>9.1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ab/>
        <w:t>Termín začatia realizácie: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ab/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ab/>
        <w:t xml:space="preserve">od </w:t>
      </w:r>
      <w:r w:rsidR="00D4429E" w:rsidRPr="00AB0E6C">
        <w:rPr>
          <w:rFonts w:asciiTheme="minorHAnsi" w:hAnsiTheme="minorHAnsi" w:cstheme="minorHAnsi"/>
          <w:b/>
          <w:bCs/>
          <w:sz w:val="20"/>
          <w:szCs w:val="19"/>
        </w:rPr>
        <w:t>01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>.0</w:t>
      </w:r>
      <w:r w:rsidR="00D4429E" w:rsidRPr="00AB0E6C">
        <w:rPr>
          <w:rFonts w:asciiTheme="minorHAnsi" w:hAnsiTheme="minorHAnsi" w:cstheme="minorHAnsi"/>
          <w:b/>
          <w:bCs/>
          <w:sz w:val="20"/>
          <w:szCs w:val="19"/>
        </w:rPr>
        <w:t>7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>.2018</w:t>
      </w:r>
    </w:p>
    <w:p w14:paraId="0AAAB2EE" w14:textId="2BD4FF29" w:rsidR="001E3CB9" w:rsidRPr="00AB0E6C" w:rsidRDefault="001E3CB9" w:rsidP="001E3CB9">
      <w:pPr>
        <w:pStyle w:val="Odsekzoznamu"/>
        <w:autoSpaceDE w:val="0"/>
        <w:autoSpaceDN w:val="0"/>
        <w:adjustRightInd w:val="0"/>
        <w:spacing w:line="24" w:lineRule="atLeast"/>
        <w:ind w:left="1134" w:hanging="567"/>
        <w:rPr>
          <w:rFonts w:asciiTheme="minorHAnsi" w:hAnsiTheme="minorHAnsi" w:cstheme="minorHAnsi"/>
          <w:b/>
          <w:bCs/>
          <w:sz w:val="20"/>
          <w:szCs w:val="19"/>
        </w:rPr>
      </w:pPr>
      <w:r w:rsidRPr="00AB0E6C">
        <w:rPr>
          <w:rFonts w:asciiTheme="minorHAnsi" w:hAnsiTheme="minorHAnsi" w:cstheme="minorHAnsi"/>
          <w:b/>
          <w:bCs/>
          <w:sz w:val="20"/>
          <w:szCs w:val="19"/>
        </w:rPr>
        <w:t>9.2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ab/>
        <w:t>Termín ukončenia realizácie: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ab/>
      </w:r>
      <w:r w:rsidR="00817E76" w:rsidRPr="00AB0E6C">
        <w:rPr>
          <w:rFonts w:asciiTheme="minorHAnsi" w:hAnsiTheme="minorHAnsi" w:cstheme="minorHAnsi"/>
          <w:b/>
          <w:bCs/>
          <w:sz w:val="20"/>
          <w:szCs w:val="19"/>
        </w:rPr>
        <w:t xml:space="preserve">do </w:t>
      </w:r>
      <w:r w:rsidR="00D4429E" w:rsidRPr="00AB0E6C">
        <w:rPr>
          <w:rFonts w:asciiTheme="minorHAnsi" w:hAnsiTheme="minorHAnsi" w:cstheme="minorHAnsi"/>
          <w:b/>
          <w:bCs/>
          <w:sz w:val="20"/>
          <w:szCs w:val="19"/>
        </w:rPr>
        <w:t>30</w:t>
      </w:r>
      <w:r w:rsidR="00817E76" w:rsidRPr="00AB0E6C">
        <w:rPr>
          <w:rFonts w:asciiTheme="minorHAnsi" w:hAnsiTheme="minorHAnsi" w:cstheme="minorHAnsi"/>
          <w:b/>
          <w:bCs/>
          <w:sz w:val="20"/>
          <w:szCs w:val="19"/>
        </w:rPr>
        <w:t>.</w:t>
      </w:r>
      <w:r w:rsidR="00844328" w:rsidRPr="00AB0E6C">
        <w:rPr>
          <w:rFonts w:asciiTheme="minorHAnsi" w:hAnsiTheme="minorHAnsi" w:cstheme="minorHAnsi"/>
          <w:b/>
          <w:bCs/>
          <w:sz w:val="20"/>
          <w:szCs w:val="19"/>
        </w:rPr>
        <w:t>0</w:t>
      </w:r>
      <w:r w:rsidR="00D4429E" w:rsidRPr="00AB0E6C">
        <w:rPr>
          <w:rFonts w:asciiTheme="minorHAnsi" w:hAnsiTheme="minorHAnsi" w:cstheme="minorHAnsi"/>
          <w:b/>
          <w:bCs/>
          <w:sz w:val="20"/>
          <w:szCs w:val="19"/>
        </w:rPr>
        <w:t>8</w:t>
      </w:r>
      <w:r w:rsidR="00817E76" w:rsidRPr="00AB0E6C">
        <w:rPr>
          <w:rFonts w:asciiTheme="minorHAnsi" w:hAnsiTheme="minorHAnsi" w:cstheme="minorHAnsi"/>
          <w:b/>
          <w:bCs/>
          <w:sz w:val="20"/>
          <w:szCs w:val="19"/>
        </w:rPr>
        <w:t>.2018</w:t>
      </w:r>
      <w:r w:rsidRPr="00AB0E6C">
        <w:rPr>
          <w:rFonts w:asciiTheme="minorHAnsi" w:hAnsiTheme="minorHAnsi" w:cstheme="minorHAnsi"/>
          <w:b/>
          <w:bCs/>
          <w:sz w:val="20"/>
          <w:szCs w:val="19"/>
        </w:rPr>
        <w:t xml:space="preserve"> od prevzatia staveniska</w:t>
      </w:r>
    </w:p>
    <w:p w14:paraId="5C9C5542" w14:textId="64C3E70D" w:rsidR="00655F19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Súťažné podklady k výzve na predloženie cenovej ponuky: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Pr="00FF519A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 w:rsidRPr="00FF519A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DF6F7F" w:rsidRPr="00FF519A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14:paraId="6312DA85" w14:textId="57C25638" w:rsidR="00655F19" w:rsidRPr="0002322C" w:rsidRDefault="00655F19" w:rsidP="0002322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Financovanie predmetu zákazky: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02322C" w:rsidRPr="0002322C">
        <w:rPr>
          <w:rFonts w:asciiTheme="minorHAnsi" w:hAnsiTheme="minorHAnsi" w:cstheme="minorHAnsi"/>
          <w:bCs/>
          <w:sz w:val="20"/>
          <w:szCs w:val="19"/>
        </w:rPr>
        <w:t>Predmet zákazky bude financovaný z Environmentálny fond a vlastných zdrojov verejného obstarávateľa.</w:t>
      </w:r>
      <w:r w:rsidRPr="0002322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94A1C6C" w14:textId="12AA02C9" w:rsidR="00655F19" w:rsidRPr="00606DAA" w:rsidRDefault="00655F19" w:rsidP="001E3C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sz w:val="20"/>
          <w:szCs w:val="19"/>
        </w:rPr>
      </w:pPr>
      <w:r w:rsidRPr="00606DAA">
        <w:rPr>
          <w:rFonts w:asciiTheme="minorHAnsi" w:hAnsiTheme="minorHAnsi" w:cstheme="minorHAnsi"/>
          <w:b/>
          <w:bCs/>
          <w:sz w:val="20"/>
          <w:szCs w:val="19"/>
        </w:rPr>
        <w:t>Lehota na predloženie ponuky:</w:t>
      </w:r>
      <w:r w:rsidR="00C4155A" w:rsidRPr="00606DAA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r w:rsidR="001E3CB9" w:rsidRPr="00606DAA">
        <w:rPr>
          <w:rFonts w:asciiTheme="minorHAnsi" w:hAnsiTheme="minorHAnsi" w:cstheme="minorHAnsi"/>
          <w:sz w:val="20"/>
          <w:szCs w:val="19"/>
        </w:rPr>
        <w:t xml:space="preserve">do 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30</w:t>
      </w:r>
      <w:r w:rsidR="001E3CB9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.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05</w:t>
      </w:r>
      <w:r w:rsidR="001E3CB9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.201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8</w:t>
      </w:r>
      <w:r w:rsidR="001E3CB9" w:rsidRPr="00665386">
        <w:rPr>
          <w:rFonts w:asciiTheme="minorHAnsi" w:hAnsiTheme="minorHAnsi" w:cstheme="minorHAnsi"/>
          <w:b/>
          <w:color w:val="00B050"/>
          <w:sz w:val="22"/>
          <w:szCs w:val="19"/>
        </w:rPr>
        <w:t xml:space="preserve"> do 0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8</w:t>
      </w:r>
      <w:r w:rsidR="001E3CB9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:00 hod.</w:t>
      </w:r>
      <w:r w:rsidRPr="00606DAA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77011972" w14:textId="078927BD" w:rsidR="00655F19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Spôsob predloženia ponuky: 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>poštou alebo osobne</w:t>
      </w:r>
      <w:r w:rsidR="00E04969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alebo emailom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</w:p>
    <w:p w14:paraId="7C510B48" w14:textId="77777777" w:rsidR="00FB73E5" w:rsidRPr="006C5D69" w:rsidRDefault="00655F19" w:rsidP="00FB73E5">
      <w:pPr>
        <w:widowControl w:val="0"/>
        <w:suppressAutoHyphens/>
        <w:ind w:left="360" w:firstLine="348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Kritériá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proofErr w:type="spellStart"/>
      <w:proofErr w:type="gram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na</w:t>
      </w:r>
      <w:proofErr w:type="spellEnd"/>
      <w:proofErr w:type="gram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vyhodnotenie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ponúk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s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pravidlami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ich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uplatnenia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a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spôsob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hodnotenia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  </w:t>
      </w:r>
      <w:proofErr w:type="spellStart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ponúk</w:t>
      </w:r>
      <w:proofErr w:type="spellEnd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(</w:t>
      </w:r>
      <w:r w:rsidR="00FB73E5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Ponuková cena musí byť stanovená podľa § 3 zákona č. 18/1996 Z </w:t>
      </w:r>
      <w:proofErr w:type="spellStart"/>
      <w:r w:rsidR="00FB73E5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z</w:t>
      </w:r>
      <w:proofErr w:type="spellEnd"/>
      <w:r w:rsidR="00FB73E5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. o cenách v znení neskorších predpisov a musí pokrývať všetky náklady súvisiace s realizáciou predmetu zákazky. Týmto spôsobom zostavená cena musí byť špecifikovaná ako cena maximálna. </w:t>
      </w:r>
    </w:p>
    <w:p w14:paraId="4C2AD63F" w14:textId="77777777" w:rsidR="00FB73E5" w:rsidRPr="006C5D69" w:rsidRDefault="00FB73E5" w:rsidP="00FB73E5">
      <w:pPr>
        <w:widowControl w:val="0"/>
        <w:suppressAutoHyphens/>
        <w:spacing w:before="80" w:after="80"/>
        <w:ind w:left="357"/>
        <w:jc w:val="center"/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Cena bude navrhnutá v mene EUR s DPH.</w:t>
      </w:r>
    </w:p>
    <w:p w14:paraId="226A09ED" w14:textId="77777777" w:rsidR="00FB73E5" w:rsidRPr="006C5D69" w:rsidRDefault="00FB73E5" w:rsidP="00FB73E5">
      <w:pPr>
        <w:widowControl w:val="0"/>
        <w:suppressAutoHyphens/>
        <w:ind w:left="357" w:firstLine="346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Do ceny predmetu zákazky počas platnosti zmluvy bude prípustné premietnuť najmä zmenu sadzby DPH, cla a iných administratívnych opatrení štátu. Zmena dohodnutej ceny je možná len formou písomného dodatku k zmluve.</w:t>
      </w:r>
    </w:p>
    <w:p w14:paraId="590B972C" w14:textId="77777777" w:rsidR="00FB73E5" w:rsidRPr="006C5D69" w:rsidRDefault="00FB73E5" w:rsidP="00FB73E5">
      <w:pPr>
        <w:widowControl w:val="0"/>
        <w:suppressAutoHyphens/>
        <w:spacing w:before="60"/>
        <w:ind w:left="357" w:firstLine="346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Ak uchádzač nie je platiteľom DPH, uvedie navrhovanú ponukovú cenu. Na skutočnosť, že nie je platiteľom DPH vo svojej ponuke upozorní. </w:t>
      </w:r>
    </w:p>
    <w:p w14:paraId="17DEE33B" w14:textId="77777777" w:rsidR="00815A83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Pokyny na zostavenie ponuky: </w:t>
      </w:r>
    </w:p>
    <w:p w14:paraId="0473B027" w14:textId="2B92F1E1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 xml:space="preserve">Miesto predkladania ponúk: </w:t>
      </w:r>
      <w:r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Obec Stožok</w:t>
      </w:r>
      <w:r w:rsidRPr="006C5D69">
        <w:rPr>
          <w:rFonts w:asciiTheme="minorHAnsi" w:eastAsia="Lucida Sans Unicode" w:hAnsiTheme="minorHAnsi" w:cstheme="minorHAnsi"/>
          <w:color w:val="FF0000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na adresu uvedenú v bode 1.</w:t>
      </w:r>
    </w:p>
    <w:p w14:paraId="4DBEE658" w14:textId="3BDF7C0C" w:rsidR="00D46A20" w:rsidRPr="006C5D69" w:rsidRDefault="00D46A20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14.2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</w:r>
      <w:r w:rsidRPr="00F4520E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Emailom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na adresu: </w:t>
      </w:r>
      <w:r w:rsidRPr="00981533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sekretariat@stozok.sk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s predmetom emailu s označením „</w:t>
      </w:r>
      <w:r w:rsidR="00D4429E" w:rsidRPr="00D4429E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>M</w:t>
      </w:r>
      <w:r w:rsidR="00D4429E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>Š</w:t>
      </w:r>
      <w:r w:rsidR="00D4429E" w:rsidRPr="00D4429E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 xml:space="preserve"> – zlepšenie energetickej hospodárnosti objektu </w:t>
      </w:r>
      <w:r w:rsidR="00F4520E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”</w:t>
      </w:r>
      <w:r w:rsidR="00F4520E"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 xml:space="preserve">, </w:t>
      </w:r>
      <w:r w:rsidR="00F4520E"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„NEOTVÁRAŤ“</w:t>
      </w:r>
    </w:p>
    <w:p w14:paraId="653986CE" w14:textId="29C48F04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3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</w:r>
      <w:r w:rsidR="00515707" w:rsidRPr="00F4520E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P</w:t>
      </w:r>
      <w:r w:rsidRPr="00F4520E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oštou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na adresu uvedenú v bode 1.v obálke označenej </w:t>
      </w: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„</w:t>
      </w:r>
      <w:r w:rsidR="00D4429E" w:rsidRPr="00D4429E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>MŠ – zlepšenie energetickej hospodárnosti objektu</w:t>
      </w:r>
      <w:r w:rsidR="00D46A20"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“</w:t>
      </w:r>
      <w:r w:rsidR="00F4520E" w:rsidRPr="00F4520E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 xml:space="preserve"> </w:t>
      </w:r>
      <w:r w:rsidR="00F4520E"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 xml:space="preserve">, </w:t>
      </w:r>
      <w:r w:rsidR="00F4520E"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„NEOTVÁRAŤ“</w:t>
      </w:r>
    </w:p>
    <w:p w14:paraId="6AF58757" w14:textId="374DC4D4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4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</w:r>
      <w:r w:rsidR="00515707" w:rsidRPr="00F4520E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O</w:t>
      </w:r>
      <w:r w:rsidRPr="00F4520E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sobne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na adrese sídla uvedenej v bode 1. na sekretariáte v obálke označenej </w:t>
      </w: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„</w:t>
      </w:r>
      <w:r w:rsidR="00D4429E" w:rsidRPr="00D4429E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 xml:space="preserve">MŠ – zlepšenie energetickej hospodárnosti objektu </w:t>
      </w: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”</w:t>
      </w:r>
      <w:r w:rsidR="00D46A20"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 xml:space="preserve">, </w:t>
      </w:r>
      <w:r w:rsidR="00D46A20"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„NEOTVÁRAŤ“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</w:p>
    <w:p w14:paraId="68561422" w14:textId="3C55E73C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5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>Uchádzač môže ponuku vziať späť alebo zmeniť najneskôr do termínu predkladania ponúk uvedeného v tomto odseku.</w:t>
      </w:r>
    </w:p>
    <w:p w14:paraId="12C377DC" w14:textId="77777777" w:rsidR="00D46A20" w:rsidRPr="006C5D69" w:rsidRDefault="00D46A20" w:rsidP="00FF519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eastAsia="Lucida Sans Unicode" w:hAnsiTheme="minorHAnsi" w:cstheme="minorHAnsi"/>
          <w:bCs/>
          <w:i/>
          <w:sz w:val="20"/>
          <w:szCs w:val="19"/>
          <w:lang w:eastAsia="ar-SA"/>
        </w:rPr>
      </w:pPr>
      <w:r w:rsidRPr="006C5D69">
        <w:rPr>
          <w:rFonts w:asciiTheme="minorHAnsi" w:eastAsia="Lucida Sans Unicode" w:hAnsiTheme="minorHAnsi" w:cstheme="minorHAnsi"/>
          <w:b/>
          <w:bCs/>
          <w:i/>
          <w:sz w:val="20"/>
          <w:szCs w:val="19"/>
          <w:lang w:eastAsia="ar-SA"/>
        </w:rPr>
        <w:t xml:space="preserve">Ponuky sa predkladajú v slovenskom jazyku, resp. v českom jazyku. </w:t>
      </w:r>
      <w:r w:rsidRPr="006C5D69">
        <w:rPr>
          <w:rFonts w:asciiTheme="minorHAnsi" w:eastAsia="Lucida Sans Unicode" w:hAnsiTheme="minorHAnsi" w:cstheme="minorHAnsi"/>
          <w:bCs/>
          <w:i/>
          <w:sz w:val="20"/>
          <w:szCs w:val="19"/>
          <w:lang w:eastAsia="ar-SA"/>
        </w:rPr>
        <w:t>Ak má uchádzač sídlo mimo územia SR, doklady a dokumenty musia byť predložené v pôvodnom jazyku a súčasne musia byť úradne preložené do úradného slovenského jazyka, s okrúhlou pečiatkou, vyhotovené úradnými prekladateľmi.</w:t>
      </w:r>
    </w:p>
    <w:p w14:paraId="6E52FCDF" w14:textId="0C44CA18" w:rsidR="00D46A20" w:rsidRPr="006C5D69" w:rsidRDefault="00D46A20" w:rsidP="00FF519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eastAsia="Lucida Sans Unicode" w:hAnsiTheme="minorHAnsi" w:cstheme="minorHAnsi"/>
          <w:bCs/>
          <w:sz w:val="20"/>
          <w:szCs w:val="19"/>
          <w:lang w:eastAsia="ar-SA"/>
        </w:rPr>
      </w:pPr>
      <w:r w:rsidRPr="006C5D69">
        <w:rPr>
          <w:rFonts w:asciiTheme="minorHAnsi" w:eastAsia="Lucida Sans Unicode" w:hAnsiTheme="minorHAnsi" w:cstheme="minorHAnsi"/>
          <w:bCs/>
          <w:sz w:val="20"/>
          <w:szCs w:val="19"/>
          <w:lang w:eastAsia="ar-SA"/>
        </w:rPr>
        <w:t>Neumožňuje sa predložiť variantné riešenie. Ak súčasťou ponuky bude aj variantné riešenie, variantné riešenie nebude zaradené do vyhodnocovania a bude sa naň hľadieť, akoby nebolo predložené.</w:t>
      </w:r>
    </w:p>
    <w:p w14:paraId="4961CE12" w14:textId="5055FDAE" w:rsidR="00C4155A" w:rsidRPr="00FF519A" w:rsidRDefault="00655F19" w:rsidP="00FF519A">
      <w:pPr>
        <w:pStyle w:val="Odsekzoznamu"/>
        <w:autoSpaceDE w:val="0"/>
        <w:autoSpaceDN w:val="0"/>
        <w:adjustRightInd w:val="0"/>
        <w:spacing w:before="240" w:line="24" w:lineRule="atLeast"/>
        <w:ind w:left="142"/>
        <w:contextualSpacing w:val="0"/>
        <w:rPr>
          <w:rFonts w:asciiTheme="minorHAnsi" w:hAnsiTheme="minorHAnsi" w:cstheme="minorHAnsi"/>
          <w:color w:val="000000"/>
          <w:sz w:val="22"/>
          <w:szCs w:val="19"/>
        </w:rPr>
      </w:pPr>
      <w:r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Požadujeme, aby ponuka obsahovala nasledovné doklady a údaje</w:t>
      </w:r>
      <w:r w:rsidRPr="00FF519A">
        <w:rPr>
          <w:rFonts w:asciiTheme="minorHAnsi" w:hAnsiTheme="minorHAnsi" w:cstheme="minorHAnsi"/>
          <w:color w:val="000000"/>
          <w:sz w:val="22"/>
          <w:szCs w:val="19"/>
        </w:rPr>
        <w:t xml:space="preserve">: </w:t>
      </w:r>
    </w:p>
    <w:p w14:paraId="616F49BB" w14:textId="678ED998" w:rsidR="00C4155A" w:rsidRPr="00C925C6" w:rsidRDefault="00655F19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  <w:lang w:eastAsia="en-US"/>
        </w:rPr>
      </w:pPr>
      <w:r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>Identifikačné údaje uchádzača</w:t>
      </w:r>
      <w:r w:rsidR="00C4155A"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 xml:space="preserve">: </w:t>
      </w:r>
      <w:r w:rsidRPr="00C925C6">
        <w:rPr>
          <w:rFonts w:asciiTheme="minorHAnsi" w:hAnsiTheme="minorHAnsi" w:cstheme="minorHAnsi"/>
          <w:i/>
          <w:sz w:val="20"/>
          <w:szCs w:val="19"/>
          <w:lang w:eastAsia="en-US"/>
        </w:rPr>
        <w:t>(obchodné meno a sídlo uchádzača, IČO, DIČ, IČ pre daň, telefón, fax, e-mail, webová stránka, bankové spojenie, č. účtu a pod.)</w:t>
      </w:r>
      <w:r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 s uvedením predmetu zákazky na </w:t>
      </w:r>
      <w:r w:rsidR="00815A83"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ktorú sa ponuka predkladá - </w:t>
      </w:r>
      <w:r w:rsidR="00815A83" w:rsidRPr="00C925C6">
        <w:rPr>
          <w:rFonts w:asciiTheme="minorHAnsi" w:hAnsiTheme="minorHAnsi" w:cstheme="minorHAnsi"/>
          <w:b/>
          <w:sz w:val="20"/>
          <w:szCs w:val="19"/>
          <w:lang w:eastAsia="en-US"/>
        </w:rPr>
        <w:t>Formulár cenovej ponuky</w:t>
      </w:r>
      <w:r w:rsidR="00815A83"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 - v</w:t>
      </w:r>
      <w:r w:rsidR="00815A83" w:rsidRPr="00C925C6">
        <w:rPr>
          <w:rFonts w:asciiTheme="minorHAnsi" w:hAnsiTheme="minorHAnsi" w:cstheme="minorHAnsi"/>
          <w:i/>
          <w:sz w:val="20"/>
          <w:szCs w:val="19"/>
          <w:lang w:eastAsia="en-US"/>
        </w:rPr>
        <w:t>iď. Príloha č.2</w:t>
      </w:r>
      <w:r w:rsidRPr="00C925C6">
        <w:rPr>
          <w:rFonts w:asciiTheme="minorHAnsi" w:hAnsiTheme="minorHAnsi" w:cstheme="minorHAnsi"/>
          <w:sz w:val="20"/>
          <w:szCs w:val="19"/>
          <w:lang w:eastAsia="en-US"/>
        </w:rPr>
        <w:t>.</w:t>
      </w:r>
    </w:p>
    <w:p w14:paraId="53A1E03D" w14:textId="77777777" w:rsidR="00815A83" w:rsidRPr="00C925C6" w:rsidRDefault="00C4155A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  <w:lang w:eastAsia="en-US"/>
        </w:rPr>
      </w:pPr>
      <w:r w:rsidRPr="00C925C6">
        <w:rPr>
          <w:rFonts w:asciiTheme="minorHAnsi" w:hAnsiTheme="minorHAnsi" w:cstheme="minorHAnsi"/>
          <w:b/>
          <w:sz w:val="20"/>
          <w:szCs w:val="19"/>
          <w:lang w:eastAsia="en-US"/>
        </w:rPr>
        <w:t>N</w:t>
      </w:r>
      <w:r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 xml:space="preserve">ávrh uchádzača na plnenie kritéria na vyhodnotenie ponúk </w:t>
      </w:r>
    </w:p>
    <w:p w14:paraId="3A017534" w14:textId="4D243374" w:rsidR="00655F19" w:rsidRPr="00C925C6" w:rsidRDefault="00815A83" w:rsidP="00FF519A">
      <w:pPr>
        <w:pStyle w:val="Odsekzoznamu"/>
        <w:autoSpaceDE w:val="0"/>
        <w:autoSpaceDN w:val="0"/>
        <w:adjustRightInd w:val="0"/>
        <w:spacing w:before="6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  <w:lang w:eastAsia="en-US"/>
        </w:rPr>
      </w:pPr>
      <w:r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>Podrobnú kalkuláciu ceny</w:t>
      </w:r>
      <w:r w:rsidRPr="00C925C6">
        <w:rPr>
          <w:rFonts w:asciiTheme="minorHAnsi" w:hAnsiTheme="minorHAnsi" w:cstheme="minorHAnsi"/>
          <w:bCs/>
          <w:i/>
          <w:sz w:val="20"/>
          <w:szCs w:val="19"/>
          <w:lang w:eastAsia="en-US"/>
        </w:rPr>
        <w:t>(Ocenený výkaz výmer)</w:t>
      </w:r>
      <w:r w:rsidRPr="00C925C6">
        <w:rPr>
          <w:rFonts w:asciiTheme="minorHAnsi" w:hAnsiTheme="minorHAnsi" w:cstheme="minorHAnsi"/>
          <w:bCs/>
          <w:sz w:val="20"/>
          <w:szCs w:val="19"/>
          <w:lang w:eastAsia="en-US"/>
        </w:rPr>
        <w:t xml:space="preserve"> - viď. Príloha č. 3 – </w:t>
      </w:r>
      <w:r w:rsidR="009D3C66">
        <w:rPr>
          <w:rFonts w:asciiTheme="minorHAnsi" w:hAnsiTheme="minorHAnsi" w:cstheme="minorHAnsi"/>
          <w:bCs/>
          <w:sz w:val="20"/>
          <w:szCs w:val="19"/>
          <w:lang w:eastAsia="en-US"/>
        </w:rPr>
        <w:t>Projektová dokumentácia a výkaz</w:t>
      </w:r>
      <w:r w:rsidRPr="00C925C6">
        <w:rPr>
          <w:rFonts w:asciiTheme="minorHAnsi" w:hAnsiTheme="minorHAnsi" w:cstheme="minorHAnsi"/>
          <w:bCs/>
          <w:sz w:val="20"/>
          <w:szCs w:val="19"/>
          <w:lang w:eastAsia="en-US"/>
        </w:rPr>
        <w:t xml:space="preserve"> výmer.</w:t>
      </w:r>
    </w:p>
    <w:p w14:paraId="3EBDF30E" w14:textId="4ACE762D" w:rsidR="00655F19" w:rsidRPr="0002322C" w:rsidRDefault="00655F19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</w:rPr>
      </w:pPr>
      <w:r w:rsidRPr="0002322C">
        <w:rPr>
          <w:rFonts w:asciiTheme="minorHAnsi" w:hAnsiTheme="minorHAnsi" w:cstheme="minorHAnsi"/>
          <w:b/>
          <w:sz w:val="20"/>
          <w:szCs w:val="19"/>
          <w:lang w:eastAsia="en-US"/>
        </w:rPr>
        <w:t>Fotokópia dokladu o oprávnení dodávať tovar, poskytovať službu resp. uskutočňovať stavebné práce.</w:t>
      </w:r>
      <w:r w:rsidRPr="0002322C">
        <w:rPr>
          <w:rFonts w:asciiTheme="minorHAnsi" w:hAnsiTheme="minorHAnsi" w:cstheme="minorHAnsi"/>
          <w:sz w:val="20"/>
          <w:szCs w:val="19"/>
          <w:lang w:eastAsia="en-US"/>
        </w:rPr>
        <w:t xml:space="preserve"> U právnických osôb napr. výpis z obchodného registra, u fyzických osôb napr. výpis</w:t>
      </w:r>
      <w:r w:rsidR="00C4155A" w:rsidRPr="0002322C">
        <w:rPr>
          <w:rFonts w:asciiTheme="minorHAnsi" w:hAnsiTheme="minorHAnsi" w:cstheme="minorHAnsi"/>
          <w:sz w:val="20"/>
          <w:szCs w:val="19"/>
          <w:lang w:eastAsia="en-US"/>
        </w:rPr>
        <w:t xml:space="preserve"> </w:t>
      </w:r>
      <w:r w:rsidRPr="0002322C">
        <w:rPr>
          <w:rFonts w:asciiTheme="minorHAnsi" w:hAnsiTheme="minorHAnsi" w:cstheme="minorHAnsi"/>
          <w:sz w:val="20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41CFEB11" w14:textId="7A4F0D06" w:rsidR="00064EB1" w:rsidRPr="00F4520E" w:rsidRDefault="00064EB1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</w:rPr>
      </w:pPr>
      <w:r w:rsidRPr="00F4520E">
        <w:rPr>
          <w:rFonts w:asciiTheme="minorHAnsi" w:hAnsiTheme="minorHAnsi" w:cstheme="minorHAnsi"/>
          <w:b/>
          <w:sz w:val="20"/>
          <w:szCs w:val="19"/>
        </w:rPr>
        <w:t>Návrh Zmluvy o dielo</w:t>
      </w:r>
      <w:r w:rsidRPr="00F4520E">
        <w:rPr>
          <w:rFonts w:asciiTheme="minorHAnsi" w:hAnsiTheme="minorHAnsi" w:cstheme="minorHAnsi"/>
          <w:sz w:val="20"/>
          <w:szCs w:val="19"/>
        </w:rPr>
        <w:t xml:space="preserve"> podľa bodu 5 tejto výzvy - musí byť podpísaný uchádzačom alebo osobou oprávnenou konať za uchádzača v prípade skupiny dodávateľov musí byť podpísaný každým členom skupiny alebo osobou/osobami oprávnenými konať v danej veci za člena skupiny.</w:t>
      </w:r>
    </w:p>
    <w:p w14:paraId="43B7A55E" w14:textId="4344EAA4" w:rsidR="00D46A20" w:rsidRPr="00F4520E" w:rsidRDefault="00D46A20" w:rsidP="00D46A20">
      <w:pPr>
        <w:pStyle w:val="Odsekzoznamu"/>
        <w:autoSpaceDE w:val="0"/>
        <w:autoSpaceDN w:val="0"/>
        <w:adjustRightInd w:val="0"/>
        <w:spacing w:before="60" w:line="24" w:lineRule="atLeast"/>
        <w:contextualSpacing w:val="0"/>
        <w:jc w:val="both"/>
        <w:rPr>
          <w:rFonts w:asciiTheme="minorHAnsi" w:hAnsiTheme="minorHAnsi" w:cstheme="minorHAnsi"/>
          <w:i/>
          <w:sz w:val="20"/>
          <w:szCs w:val="19"/>
        </w:rPr>
      </w:pPr>
      <w:r w:rsidRPr="00F4520E">
        <w:rPr>
          <w:rFonts w:asciiTheme="minorHAnsi" w:eastAsia="Lucida Sans Unicode" w:hAnsiTheme="minorHAnsi" w:cstheme="minorHAnsi"/>
          <w:bCs/>
          <w:i/>
          <w:sz w:val="20"/>
          <w:szCs w:val="19"/>
          <w:lang w:eastAsia="ar-SA"/>
        </w:rPr>
        <w:lastRenderedPageBreak/>
        <w:t>Cenová</w:t>
      </w:r>
      <w:r w:rsidRPr="00F4520E">
        <w:rPr>
          <w:rFonts w:asciiTheme="minorHAnsi" w:hAnsiTheme="minorHAnsi" w:cstheme="minorHAnsi"/>
          <w:i/>
          <w:sz w:val="20"/>
          <w:szCs w:val="19"/>
        </w:rPr>
        <w:t xml:space="preserve"> ponuka musí byť potvrdená podpisom oprávneného zástupcu uchádzača, tzn. Štatutárnym orgánom alebo inou oprávnenou osobou. Musí byť potvrdená pečiatkou v prípade, ak je uchádzač povinný pečiatku používať.</w:t>
      </w:r>
    </w:p>
    <w:p w14:paraId="4510F2F9" w14:textId="4E01451A" w:rsidR="00B315A3" w:rsidRPr="00C925C6" w:rsidRDefault="00B315A3" w:rsidP="0042046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ind w:left="714" w:hanging="357"/>
        <w:contextualSpacing w:val="0"/>
        <w:rPr>
          <w:rFonts w:asciiTheme="minorHAnsi" w:hAnsiTheme="minorHAnsi" w:cstheme="minorHAnsi"/>
          <w:sz w:val="20"/>
          <w:szCs w:val="19"/>
        </w:rPr>
      </w:pPr>
      <w:r w:rsidRPr="00C925C6">
        <w:rPr>
          <w:rFonts w:asciiTheme="minorHAnsi" w:hAnsiTheme="minorHAnsi" w:cstheme="minorHAnsi"/>
          <w:b/>
          <w:bCs/>
          <w:sz w:val="20"/>
          <w:szCs w:val="19"/>
        </w:rPr>
        <w:t>Otváranie ponúk:</w:t>
      </w:r>
      <w:r w:rsidR="001E3CB9" w:rsidRPr="00C925C6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r w:rsidR="00B647A7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3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0</w:t>
      </w:r>
      <w:r w:rsidRPr="00665386">
        <w:rPr>
          <w:rFonts w:asciiTheme="minorHAnsi" w:hAnsiTheme="minorHAnsi" w:cstheme="minorHAnsi"/>
          <w:b/>
          <w:color w:val="00B050"/>
          <w:sz w:val="22"/>
          <w:szCs w:val="19"/>
        </w:rPr>
        <w:t>.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05.201</w:t>
      </w:r>
      <w:r w:rsidR="00665386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8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 xml:space="preserve">  o  </w:t>
      </w:r>
      <w:r w:rsidR="001E3CB9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0</w:t>
      </w:r>
      <w:r w:rsidR="00D4429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9</w:t>
      </w:r>
      <w:r w:rsidRPr="00665386">
        <w:rPr>
          <w:rFonts w:asciiTheme="minorHAnsi" w:hAnsiTheme="minorHAnsi" w:cstheme="minorHAnsi"/>
          <w:b/>
          <w:color w:val="00B050"/>
          <w:sz w:val="22"/>
          <w:szCs w:val="19"/>
        </w:rPr>
        <w:t>:00 hod.</w:t>
      </w:r>
    </w:p>
    <w:p w14:paraId="733A9498" w14:textId="5F895720" w:rsidR="00655F19" w:rsidRPr="006C5D69" w:rsidRDefault="00B315A3" w:rsidP="00B315A3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- Miesto otvárania ponúk:  budova Obecného úradu ako je uvedené v bode 1.</w:t>
      </w:r>
    </w:p>
    <w:p w14:paraId="38487D3E" w14:textId="77777777" w:rsidR="00B315A3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Postup pri otváraní ponúk: </w:t>
      </w:r>
    </w:p>
    <w:p w14:paraId="6BC8B5E4" w14:textId="7388FC9B" w:rsidR="00655F19" w:rsidRPr="006C5D69" w:rsidRDefault="00B315A3" w:rsidP="00B315A3">
      <w:pPr>
        <w:pStyle w:val="Odsekzoznamu"/>
        <w:autoSpaceDE w:val="0"/>
        <w:autoSpaceDN w:val="0"/>
        <w:adjustRightInd w:val="0"/>
        <w:spacing w:before="6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Uchádzači, ktorí predložia ponuku, sa môžu zúčastniť otvárania obálok s ponukami v zmysle §52 zákona, pričom vyhodnotenie ponúk je neverejné v zmysle § 53 zákona č. 343/2015 </w:t>
      </w:r>
      <w:proofErr w:type="spellStart"/>
      <w:r w:rsidRPr="006C5D69">
        <w:rPr>
          <w:rFonts w:asciiTheme="minorHAnsi" w:hAnsiTheme="minorHAnsi" w:cstheme="minorHAnsi"/>
          <w:color w:val="000000"/>
          <w:sz w:val="20"/>
          <w:szCs w:val="19"/>
        </w:rPr>
        <w:t>Z.z</w:t>
      </w:r>
      <w:proofErr w:type="spellEnd"/>
      <w:r w:rsidRPr="006C5D69">
        <w:rPr>
          <w:rFonts w:asciiTheme="minorHAnsi" w:hAnsiTheme="minorHAnsi" w:cstheme="minorHAnsi"/>
          <w:color w:val="000000"/>
          <w:sz w:val="20"/>
          <w:szCs w:val="19"/>
        </w:rPr>
        <w:t>.</w:t>
      </w:r>
    </w:p>
    <w:p w14:paraId="53962E6A" w14:textId="3AF35B01" w:rsidR="00655F19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Lehota viazanosti ponúk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: </w:t>
      </w:r>
      <w:r w:rsidR="00B315A3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3</w:t>
      </w:r>
      <w:r w:rsidR="002727F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1</w:t>
      </w:r>
      <w:r w:rsidR="00B315A3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.0</w:t>
      </w:r>
      <w:r w:rsidR="002727F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5</w:t>
      </w:r>
      <w:r w:rsidR="00B315A3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.201</w:t>
      </w:r>
      <w:r w:rsidR="002727FE" w:rsidRPr="00665386">
        <w:rPr>
          <w:rFonts w:asciiTheme="minorHAnsi" w:hAnsiTheme="minorHAnsi" w:cstheme="minorHAnsi"/>
          <w:b/>
          <w:color w:val="00B050"/>
          <w:sz w:val="22"/>
          <w:szCs w:val="19"/>
        </w:rPr>
        <w:t>9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</w:p>
    <w:p w14:paraId="2F57AF97" w14:textId="77777777" w:rsidR="00B315A3" w:rsidRPr="006C5D69" w:rsidRDefault="00655F19" w:rsidP="00B315A3">
      <w:pPr>
        <w:pStyle w:val="Default"/>
        <w:numPr>
          <w:ilvl w:val="0"/>
          <w:numId w:val="156"/>
        </w:numPr>
        <w:spacing w:before="240" w:line="276" w:lineRule="auto"/>
        <w:ind w:left="714" w:hanging="357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 xml:space="preserve">Osoby určené pre styk so záujemcami a uchádzačmi: </w:t>
      </w:r>
    </w:p>
    <w:p w14:paraId="7BECEC3D" w14:textId="173C6832" w:rsidR="00B315A3" w:rsidRPr="006C5D69" w:rsidRDefault="00B315A3" w:rsidP="00B315A3">
      <w:pPr>
        <w:pStyle w:val="Default"/>
        <w:spacing w:before="60"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 xml:space="preserve">Katarína </w:t>
      </w:r>
      <w:proofErr w:type="spellStart"/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>Melichová</w:t>
      </w:r>
      <w:proofErr w:type="spellEnd"/>
    </w:p>
    <w:p w14:paraId="5E9CA16A" w14:textId="4F2DF814" w:rsidR="00B315A3" w:rsidRPr="006C5D69" w:rsidRDefault="00B315A3" w:rsidP="00B315A3">
      <w:pPr>
        <w:pStyle w:val="Default"/>
        <w:spacing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>Stožok č. 47, 962 12 Stožok</w:t>
      </w:r>
    </w:p>
    <w:p w14:paraId="0AF8A15F" w14:textId="575B952C" w:rsidR="00B315A3" w:rsidRPr="006C5D69" w:rsidRDefault="00971B52" w:rsidP="00B315A3">
      <w:pPr>
        <w:pStyle w:val="Default"/>
        <w:spacing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hyperlink r:id="rId14" w:history="1">
        <w:r w:rsidR="00B315A3" w:rsidRPr="006C5D69">
          <w:rPr>
            <w:rStyle w:val="Hypertextovprepojenie"/>
            <w:rFonts w:asciiTheme="minorHAnsi" w:hAnsiTheme="minorHAnsi" w:cstheme="minorHAnsi"/>
            <w:b/>
            <w:bCs/>
            <w:sz w:val="20"/>
            <w:szCs w:val="19"/>
            <w:lang w:val="sk-SK"/>
          </w:rPr>
          <w:t>sekretariat@stozok.sk</w:t>
        </w:r>
      </w:hyperlink>
    </w:p>
    <w:p w14:paraId="69E93DBE" w14:textId="1DF68420" w:rsidR="00B315A3" w:rsidRPr="006C5D69" w:rsidRDefault="00B315A3" w:rsidP="00B315A3">
      <w:pPr>
        <w:pStyle w:val="Default"/>
        <w:spacing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>045/5455 520</w:t>
      </w:r>
    </w:p>
    <w:p w14:paraId="1E7ABB4B" w14:textId="1A3ABAC3" w:rsidR="00655F19" w:rsidRPr="006C5D69" w:rsidRDefault="00655F19" w:rsidP="00DF6F7F">
      <w:pPr>
        <w:pStyle w:val="Default"/>
        <w:numPr>
          <w:ilvl w:val="0"/>
          <w:numId w:val="156"/>
        </w:numPr>
        <w:spacing w:before="24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19"/>
        </w:rPr>
      </w:pPr>
      <w:proofErr w:type="spellStart"/>
      <w:r w:rsidRPr="006C5D69">
        <w:rPr>
          <w:rFonts w:asciiTheme="minorHAnsi" w:hAnsiTheme="minorHAnsi" w:cstheme="minorHAnsi"/>
          <w:b/>
          <w:bCs/>
          <w:sz w:val="20"/>
          <w:szCs w:val="19"/>
        </w:rPr>
        <w:t>Ďalšie</w:t>
      </w:r>
      <w:proofErr w:type="spellEnd"/>
      <w:r w:rsidRPr="006C5D69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sz w:val="20"/>
          <w:szCs w:val="19"/>
        </w:rPr>
        <w:t>informácie</w:t>
      </w:r>
      <w:proofErr w:type="spellEnd"/>
      <w:r w:rsidRPr="006C5D69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sz w:val="20"/>
          <w:szCs w:val="19"/>
        </w:rPr>
        <w:t>verejného</w:t>
      </w:r>
      <w:proofErr w:type="spellEnd"/>
      <w:r w:rsidRPr="006C5D69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proofErr w:type="spellStart"/>
      <w:r w:rsidRPr="006C5D69">
        <w:rPr>
          <w:rFonts w:asciiTheme="minorHAnsi" w:hAnsiTheme="minorHAnsi" w:cstheme="minorHAnsi"/>
          <w:b/>
          <w:bCs/>
          <w:sz w:val="20"/>
          <w:szCs w:val="19"/>
        </w:rPr>
        <w:t>obstarávateľa</w:t>
      </w:r>
      <w:proofErr w:type="spellEnd"/>
      <w:r w:rsidRPr="006C5D69">
        <w:rPr>
          <w:rFonts w:asciiTheme="minorHAnsi" w:hAnsiTheme="minorHAnsi" w:cstheme="minorHAnsi"/>
          <w:b/>
          <w:bCs/>
          <w:sz w:val="20"/>
          <w:szCs w:val="19"/>
        </w:rPr>
        <w:t>:</w:t>
      </w:r>
    </w:p>
    <w:p w14:paraId="2D729EE7" w14:textId="77777777" w:rsidR="006C5D69" w:rsidRPr="006C5D69" w:rsidRDefault="006C5D69" w:rsidP="0002322C">
      <w:pPr>
        <w:pStyle w:val="Odsekzoznamu"/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Verejný obstarávateľ si vyhradzuje právo neprijať ponuku, ktorej celková cena za dodanie predmetu zákazky prevyšuje finančný limit určený verejným obstarávateľom.</w:t>
      </w:r>
    </w:p>
    <w:p w14:paraId="2146DAC3" w14:textId="77777777" w:rsidR="006C5D69" w:rsidRP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</w:p>
    <w:p w14:paraId="36433253" w14:textId="77777777" w:rsidR="006C5D69" w:rsidRPr="006C5D69" w:rsidRDefault="006C5D69" w:rsidP="0002322C">
      <w:pPr>
        <w:pStyle w:val="Odsekzoznamu"/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Všetky náklady a výdavky spojené s prípravou a predložením cenovej ponuky znáša uchádzač bez finančného nároku voči verejnému obstarávateľovi, bez ohľadu na výsledok zadávania zákazky.</w:t>
      </w:r>
    </w:p>
    <w:p w14:paraId="45A97F2B" w14:textId="77777777" w:rsid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Predmet zmluvy je spolufinancovaný formou nenávratného finančného príspevku, preto je dodávateľ, povinný umožniť oprávneným kontrolným zamestnancom vykonať vecnú kontrolu a kontrolu dokumentov v súvislosti s realizáciou projektu vo vzťahu k predmetu obstarávania počas trvania realizácie projektu a po dobu určenú riadiacim orgánom aj po skončení realizácie projektu.</w:t>
      </w:r>
    </w:p>
    <w:p w14:paraId="57BB24B0" w14:textId="77777777" w:rsidR="0002322C" w:rsidRPr="00D3122A" w:rsidRDefault="0002322C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sz w:val="20"/>
          <w:szCs w:val="19"/>
        </w:rPr>
      </w:pPr>
    </w:p>
    <w:p w14:paraId="4AEE5891" w14:textId="710A8BB3" w:rsidR="006C5D69" w:rsidRPr="00D3122A" w:rsidRDefault="006C5D69" w:rsidP="0002322C">
      <w:pPr>
        <w:pStyle w:val="Odsekzoznamu"/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Theme="minorHAnsi" w:hAnsiTheme="minorHAnsi" w:cstheme="minorHAnsi"/>
          <w:sz w:val="20"/>
          <w:szCs w:val="19"/>
        </w:rPr>
      </w:pPr>
      <w:r w:rsidRPr="00D3122A">
        <w:rPr>
          <w:rFonts w:asciiTheme="minorHAnsi" w:hAnsiTheme="minorHAnsi" w:cstheme="minorHAnsi"/>
          <w:sz w:val="20"/>
          <w:szCs w:val="19"/>
        </w:rPr>
        <w:t>Zmluva nadobúda účinnosť len v prípade úspešného overenia procesu verejného obstarávania Poskytovateľom nenávratného finančného príspevku za predpokladu splnenia podmienok stanovenými platnými právnymi predpismi. Pokiaľ nebude úspešne overený proces verejného obstarávania a nebude pridelený nenávratný finančný príspevok na realizáciu zmluvy, Zmluva o dielo účinnosť nenadobudne.</w:t>
      </w:r>
    </w:p>
    <w:p w14:paraId="48B2862E" w14:textId="77777777" w:rsidR="00064EB1" w:rsidRPr="00D3122A" w:rsidRDefault="00064EB1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sz w:val="20"/>
          <w:szCs w:val="19"/>
        </w:rPr>
      </w:pPr>
    </w:p>
    <w:p w14:paraId="2337FD3B" w14:textId="04778458" w:rsidR="00064EB1" w:rsidRPr="00D3122A" w:rsidRDefault="00064EB1" w:rsidP="00064EB1">
      <w:pPr>
        <w:pStyle w:val="Odsekzoznamu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19"/>
        </w:rPr>
      </w:pPr>
      <w:r w:rsidRPr="00D3122A">
        <w:rPr>
          <w:rFonts w:asciiTheme="minorHAnsi" w:hAnsiTheme="minorHAnsi" w:cstheme="minorHAnsi"/>
          <w:i/>
          <w:sz w:val="20"/>
          <w:szCs w:val="19"/>
        </w:rPr>
        <w:t>Upozornenie:</w:t>
      </w:r>
    </w:p>
    <w:p w14:paraId="488E3A64" w14:textId="2017F221" w:rsidR="00B315A3" w:rsidRPr="00D3122A" w:rsidRDefault="00B315A3" w:rsidP="00064EB1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sz w:val="20"/>
          <w:szCs w:val="19"/>
        </w:rPr>
      </w:pPr>
      <w:r w:rsidRPr="00D3122A">
        <w:rPr>
          <w:rFonts w:asciiTheme="minorHAnsi" w:hAnsiTheme="minorHAnsi" w:cstheme="minorHAnsi"/>
          <w:sz w:val="20"/>
          <w:szCs w:val="19"/>
        </w:rPr>
        <w:t xml:space="preserve">Uchádzač </w:t>
      </w:r>
      <w:r w:rsidRPr="00D3122A">
        <w:rPr>
          <w:rFonts w:asciiTheme="minorHAnsi" w:hAnsiTheme="minorHAnsi" w:cstheme="minorHAnsi"/>
          <w:b/>
          <w:sz w:val="20"/>
          <w:szCs w:val="19"/>
        </w:rPr>
        <w:t>musí</w:t>
      </w:r>
      <w:r w:rsidRPr="00D3122A">
        <w:rPr>
          <w:rFonts w:asciiTheme="minorHAnsi" w:hAnsiTheme="minorHAnsi" w:cstheme="minorHAnsi"/>
          <w:sz w:val="20"/>
          <w:szCs w:val="19"/>
        </w:rPr>
        <w:t xml:space="preserve"> byť zapísaný v registri partnerov verejného sektora.</w:t>
      </w:r>
    </w:p>
    <w:p w14:paraId="6E94B04F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593CB554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2B4293B1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599B5E2C" w14:textId="0AC626AF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S úctou</w:t>
      </w:r>
      <w:r w:rsidR="00C4155A"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,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</w:p>
    <w:p w14:paraId="38789BDF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5C0DB059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187FA634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7417CFE3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06008458" w14:textId="77777777" w:rsidR="00655F19" w:rsidRPr="006C5D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6C5D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i/>
          <w:color w:val="000000"/>
          <w:sz w:val="20"/>
          <w:szCs w:val="19"/>
          <w:lang w:val="sk-SK"/>
        </w:rPr>
        <w:t>Dátum, p</w:t>
      </w:r>
      <w:r w:rsidR="00655F19" w:rsidRPr="006C5D69">
        <w:rPr>
          <w:rFonts w:asciiTheme="minorHAnsi" w:hAnsiTheme="minorHAnsi" w:cstheme="minorHAnsi"/>
          <w:i/>
          <w:color w:val="000000"/>
          <w:sz w:val="20"/>
          <w:szCs w:val="19"/>
          <w:lang w:val="sk-SK"/>
        </w:rPr>
        <w:t>odpis, pečiatka</w:t>
      </w:r>
    </w:p>
    <w:p w14:paraId="6026F5AB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19"/>
          <w:lang w:val="sk-SK"/>
        </w:rPr>
      </w:pPr>
    </w:p>
    <w:p w14:paraId="51AB94E2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color w:val="000000"/>
          <w:sz w:val="20"/>
          <w:szCs w:val="19"/>
          <w:lang w:val="sk-SK"/>
        </w:rPr>
        <w:t xml:space="preserve">Prílohy: </w:t>
      </w:r>
    </w:p>
    <w:p w14:paraId="3E7B944B" w14:textId="0CB69998" w:rsidR="00655F19" w:rsidRPr="00685073" w:rsidRDefault="00C4155A" w:rsidP="001E3CB9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19"/>
          <w:lang w:val="sk-SK"/>
        </w:rPr>
      </w:pPr>
      <w:r w:rsidRPr="00685073">
        <w:rPr>
          <w:rFonts w:asciiTheme="minorHAnsi" w:hAnsiTheme="minorHAnsi" w:cstheme="minorHAnsi"/>
          <w:sz w:val="20"/>
          <w:szCs w:val="19"/>
          <w:lang w:val="sk-SK"/>
        </w:rPr>
        <w:t>P</w:t>
      </w:r>
      <w:r w:rsidR="00C925C6" w:rsidRPr="00685073">
        <w:rPr>
          <w:rFonts w:asciiTheme="minorHAnsi" w:hAnsiTheme="minorHAnsi" w:cstheme="minorHAnsi"/>
          <w:sz w:val="20"/>
          <w:szCs w:val="19"/>
          <w:lang w:val="sk-SK"/>
        </w:rPr>
        <w:t xml:space="preserve">ríloha č.1 – </w:t>
      </w:r>
      <w:r w:rsidR="00655F19" w:rsidRPr="00685073">
        <w:rPr>
          <w:rFonts w:asciiTheme="minorHAnsi" w:hAnsiTheme="minorHAnsi" w:cstheme="minorHAnsi"/>
          <w:sz w:val="20"/>
          <w:szCs w:val="19"/>
          <w:lang w:val="sk-SK"/>
        </w:rPr>
        <w:t>Zmluv</w:t>
      </w:r>
      <w:r w:rsidR="004E30B4" w:rsidRPr="00685073">
        <w:rPr>
          <w:rFonts w:asciiTheme="minorHAnsi" w:hAnsiTheme="minorHAnsi" w:cstheme="minorHAnsi"/>
          <w:sz w:val="20"/>
          <w:szCs w:val="19"/>
          <w:lang w:val="sk-SK"/>
        </w:rPr>
        <w:t>a</w:t>
      </w:r>
      <w:r w:rsidR="00C925C6" w:rsidRPr="00685073">
        <w:rPr>
          <w:rFonts w:asciiTheme="minorHAnsi" w:hAnsiTheme="minorHAnsi" w:cstheme="minorHAnsi"/>
          <w:sz w:val="20"/>
          <w:szCs w:val="19"/>
          <w:lang w:val="sk-SK"/>
        </w:rPr>
        <w:t xml:space="preserve"> o dielo</w:t>
      </w:r>
      <w:r w:rsidR="00655F19" w:rsidRPr="00685073">
        <w:rPr>
          <w:rFonts w:asciiTheme="minorHAnsi" w:hAnsiTheme="minorHAnsi" w:cstheme="minorHAnsi"/>
          <w:sz w:val="20"/>
          <w:szCs w:val="19"/>
          <w:lang w:val="sk-SK"/>
        </w:rPr>
        <w:t xml:space="preserve"> </w:t>
      </w:r>
    </w:p>
    <w:p w14:paraId="548909B0" w14:textId="7925FFF1" w:rsidR="001E3CB9" w:rsidRPr="006C5D69" w:rsidRDefault="001E3CB9" w:rsidP="001E3CB9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Príloha č.</w:t>
      </w:r>
      <w:r w:rsidR="000C19DF">
        <w:rPr>
          <w:rFonts w:asciiTheme="minorHAnsi" w:hAnsiTheme="minorHAnsi" w:cstheme="minorHAnsi"/>
          <w:color w:val="000000"/>
          <w:sz w:val="20"/>
          <w:szCs w:val="19"/>
          <w:lang w:val="sk-SK"/>
        </w:rPr>
        <w:t>2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  <w:r w:rsidR="004E30B4" w:rsidRPr="004E30B4">
        <w:rPr>
          <w:rFonts w:asciiTheme="minorHAnsi" w:hAnsiTheme="minorHAnsi" w:cstheme="minorHAnsi"/>
          <w:color w:val="000000"/>
          <w:sz w:val="20"/>
          <w:szCs w:val="19"/>
          <w:lang w:val="sk-SK"/>
        </w:rPr>
        <w:t>–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Formulár cenovej ponuky</w:t>
      </w:r>
    </w:p>
    <w:p w14:paraId="55874D97" w14:textId="111E9EAA" w:rsidR="001E3CB9" w:rsidRPr="006C5D69" w:rsidRDefault="001E3CB9" w:rsidP="001E3CB9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Príloha č.</w:t>
      </w:r>
      <w:r w:rsidR="009225A6">
        <w:rPr>
          <w:rFonts w:asciiTheme="minorHAnsi" w:hAnsiTheme="minorHAnsi" w:cstheme="minorHAnsi"/>
          <w:color w:val="000000"/>
          <w:sz w:val="20"/>
          <w:szCs w:val="19"/>
          <w:lang w:val="sk-SK"/>
        </w:rPr>
        <w:t>3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  <w:r w:rsidR="004E30B4" w:rsidRPr="004E30B4">
        <w:rPr>
          <w:rFonts w:asciiTheme="minorHAnsi" w:hAnsiTheme="minorHAnsi" w:cstheme="minorHAnsi"/>
          <w:color w:val="000000"/>
          <w:sz w:val="20"/>
          <w:szCs w:val="19"/>
          <w:lang w:val="sk-SK"/>
        </w:rPr>
        <w:t>–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Projektová dokumentácia a výkaze výmer</w:t>
      </w:r>
    </w:p>
    <w:sectPr w:rsidR="001E3CB9" w:rsidRPr="006C5D69" w:rsidSect="00D4429E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134" w:right="1134" w:bottom="1134" w:left="1418" w:header="709" w:footer="709" w:gutter="0"/>
      <w:paperSrc w:first="256" w:other="256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DB67C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D668" w14:textId="77777777" w:rsidR="00971B52" w:rsidRDefault="00971B52">
      <w:r>
        <w:separator/>
      </w:r>
    </w:p>
    <w:p w14:paraId="025F4381" w14:textId="77777777" w:rsidR="00971B52" w:rsidRDefault="00971B52"/>
  </w:endnote>
  <w:endnote w:type="continuationSeparator" w:id="0">
    <w:p w14:paraId="643269A9" w14:textId="77777777" w:rsidR="00971B52" w:rsidRDefault="00971B52">
      <w:r>
        <w:continuationSeparator/>
      </w:r>
    </w:p>
    <w:p w14:paraId="7D0C53CE" w14:textId="77777777" w:rsidR="00971B52" w:rsidRDefault="00971B52"/>
  </w:endnote>
  <w:endnote w:type="continuationNotice" w:id="1">
    <w:p w14:paraId="2FC219C3" w14:textId="77777777" w:rsidR="00971B52" w:rsidRDefault="00971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20B060602020206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56EB6A1D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1EF8" w14:textId="77777777" w:rsidR="00971B52" w:rsidRDefault="00971B52">
      <w:r>
        <w:separator/>
      </w:r>
    </w:p>
    <w:p w14:paraId="6BECDE51" w14:textId="77777777" w:rsidR="00971B52" w:rsidRDefault="00971B52"/>
  </w:footnote>
  <w:footnote w:type="continuationSeparator" w:id="0">
    <w:p w14:paraId="6B3C8F8C" w14:textId="77777777" w:rsidR="00971B52" w:rsidRDefault="00971B52">
      <w:r>
        <w:continuationSeparator/>
      </w:r>
    </w:p>
    <w:p w14:paraId="0D5BD5CA" w14:textId="77777777" w:rsidR="00971B52" w:rsidRDefault="00971B52"/>
  </w:footnote>
  <w:footnote w:type="continuationNotice" w:id="1">
    <w:p w14:paraId="0E9922BC" w14:textId="77777777" w:rsidR="00971B52" w:rsidRDefault="00971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771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22C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EB1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9DF"/>
    <w:rsid w:val="000C44A0"/>
    <w:rsid w:val="000D0CA3"/>
    <w:rsid w:val="000D0E2B"/>
    <w:rsid w:val="000D17BA"/>
    <w:rsid w:val="000D2346"/>
    <w:rsid w:val="000D298C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0E8F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86D57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344"/>
    <w:rsid w:val="001E350D"/>
    <w:rsid w:val="001E3CB9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7FE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18ED"/>
    <w:rsid w:val="002A2BB8"/>
    <w:rsid w:val="002A2D62"/>
    <w:rsid w:val="002A32CD"/>
    <w:rsid w:val="002A5C2E"/>
    <w:rsid w:val="002A5D21"/>
    <w:rsid w:val="002A7551"/>
    <w:rsid w:val="002A7BB9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93E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3C1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D5D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63A5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46C2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0B4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5707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52BA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96B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06DAA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386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07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5D69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694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246F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697A"/>
    <w:rsid w:val="00797F9C"/>
    <w:rsid w:val="007A042B"/>
    <w:rsid w:val="007A06A4"/>
    <w:rsid w:val="007A1AEE"/>
    <w:rsid w:val="007A1FF8"/>
    <w:rsid w:val="007A44D3"/>
    <w:rsid w:val="007A4C16"/>
    <w:rsid w:val="007A6F69"/>
    <w:rsid w:val="007A7B34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68C0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5A83"/>
    <w:rsid w:val="00816301"/>
    <w:rsid w:val="00817787"/>
    <w:rsid w:val="00817E76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328"/>
    <w:rsid w:val="00844B48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6135"/>
    <w:rsid w:val="00907754"/>
    <w:rsid w:val="00907DC8"/>
    <w:rsid w:val="0091097D"/>
    <w:rsid w:val="009110BE"/>
    <w:rsid w:val="0091280E"/>
    <w:rsid w:val="00912BA3"/>
    <w:rsid w:val="00917D81"/>
    <w:rsid w:val="00922003"/>
    <w:rsid w:val="009225A6"/>
    <w:rsid w:val="009238B6"/>
    <w:rsid w:val="00923CD6"/>
    <w:rsid w:val="009241FA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52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1533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7E0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3C66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4FB8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0E6C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393C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EC9"/>
    <w:rsid w:val="00B315A3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6B33"/>
    <w:rsid w:val="00B4710E"/>
    <w:rsid w:val="00B506E0"/>
    <w:rsid w:val="00B50769"/>
    <w:rsid w:val="00B5110D"/>
    <w:rsid w:val="00B52B85"/>
    <w:rsid w:val="00B52CEE"/>
    <w:rsid w:val="00B54EA8"/>
    <w:rsid w:val="00B56617"/>
    <w:rsid w:val="00B56763"/>
    <w:rsid w:val="00B6080C"/>
    <w:rsid w:val="00B60C55"/>
    <w:rsid w:val="00B60E92"/>
    <w:rsid w:val="00B6159A"/>
    <w:rsid w:val="00B647A7"/>
    <w:rsid w:val="00B6501E"/>
    <w:rsid w:val="00B66AB1"/>
    <w:rsid w:val="00B670CC"/>
    <w:rsid w:val="00B67C24"/>
    <w:rsid w:val="00B707DD"/>
    <w:rsid w:val="00B7190A"/>
    <w:rsid w:val="00B72378"/>
    <w:rsid w:val="00B72541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274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5C6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A7BD3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DD0"/>
    <w:rsid w:val="00CF5241"/>
    <w:rsid w:val="00CF7FAB"/>
    <w:rsid w:val="00D04ED6"/>
    <w:rsid w:val="00D05F38"/>
    <w:rsid w:val="00D07975"/>
    <w:rsid w:val="00D10C90"/>
    <w:rsid w:val="00D1104D"/>
    <w:rsid w:val="00D112B6"/>
    <w:rsid w:val="00D12988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626B"/>
    <w:rsid w:val="00D27569"/>
    <w:rsid w:val="00D301C7"/>
    <w:rsid w:val="00D3122A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29E"/>
    <w:rsid w:val="00D44FCE"/>
    <w:rsid w:val="00D46A20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7D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2FF"/>
    <w:rsid w:val="00DA47B0"/>
    <w:rsid w:val="00DA6C9E"/>
    <w:rsid w:val="00DA72D4"/>
    <w:rsid w:val="00DA7F56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6A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F7F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E1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4EE6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210F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20E"/>
    <w:rsid w:val="00F45B8B"/>
    <w:rsid w:val="00F4631A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3E5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46B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19A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E54022CE-EE9A-441A-9785-6BFDEFB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ostka@stozok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stozok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stozok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20B060602020206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604E7"/>
    <w:rsid w:val="000C1B03"/>
    <w:rsid w:val="00101DA2"/>
    <w:rsid w:val="00196AAE"/>
    <w:rsid w:val="001A028D"/>
    <w:rsid w:val="001F1219"/>
    <w:rsid w:val="0036655F"/>
    <w:rsid w:val="003C1AE7"/>
    <w:rsid w:val="00470888"/>
    <w:rsid w:val="00480911"/>
    <w:rsid w:val="005126F1"/>
    <w:rsid w:val="00622B71"/>
    <w:rsid w:val="006A233F"/>
    <w:rsid w:val="0074768D"/>
    <w:rsid w:val="007B0E48"/>
    <w:rsid w:val="008E2261"/>
    <w:rsid w:val="00923454"/>
    <w:rsid w:val="00A50E97"/>
    <w:rsid w:val="00AB14DD"/>
    <w:rsid w:val="00B33260"/>
    <w:rsid w:val="00BD27EE"/>
    <w:rsid w:val="00BE5F32"/>
    <w:rsid w:val="00BF0775"/>
    <w:rsid w:val="00DB60BE"/>
    <w:rsid w:val="00DE6832"/>
    <w:rsid w:val="00F45A26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553C3-CCC1-45BE-8EE3-5825A9BD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PETRINCOVÁ Darina</cp:lastModifiedBy>
  <cp:revision>2</cp:revision>
  <cp:lastPrinted>2017-11-14T12:37:00Z</cp:lastPrinted>
  <dcterms:created xsi:type="dcterms:W3CDTF">2018-05-31T07:56:00Z</dcterms:created>
  <dcterms:modified xsi:type="dcterms:W3CDTF">2018-05-31T07:56:00Z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