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AD" w:rsidRDefault="00592C90" w:rsidP="003F5EAD">
      <w:pPr>
        <w:pStyle w:val="Standard"/>
        <w:suppressAutoHyphens w:val="0"/>
        <w:autoSpaceDE w:val="0"/>
        <w:spacing w:line="100" w:lineRule="atLeast"/>
        <w:jc w:val="center"/>
        <w:rPr>
          <w:b/>
          <w:color w:val="000000"/>
          <w:sz w:val="28"/>
          <w:szCs w:val="28"/>
          <w:lang w:val="sk-SK"/>
        </w:rPr>
      </w:pPr>
      <w:r>
        <w:rPr>
          <w:b/>
          <w:color w:val="000000"/>
          <w:sz w:val="28"/>
          <w:szCs w:val="28"/>
          <w:lang w:val="sk-SK"/>
        </w:rPr>
        <w:t>Uznesenie</w:t>
      </w:r>
      <w:r w:rsidR="00980D09">
        <w:rPr>
          <w:b/>
          <w:color w:val="000000"/>
          <w:sz w:val="28"/>
          <w:szCs w:val="28"/>
          <w:lang w:val="sk-SK"/>
        </w:rPr>
        <w:t xml:space="preserve"> </w:t>
      </w:r>
      <w:r w:rsidR="00EC1144">
        <w:rPr>
          <w:b/>
          <w:color w:val="000000"/>
          <w:sz w:val="28"/>
          <w:szCs w:val="28"/>
          <w:lang w:val="sk-SK"/>
        </w:rPr>
        <w:t>z</w:t>
      </w:r>
      <w:r w:rsidR="003F5EAD">
        <w:rPr>
          <w:b/>
          <w:color w:val="000000"/>
          <w:sz w:val="28"/>
          <w:szCs w:val="28"/>
          <w:lang w:val="sk-SK"/>
        </w:rPr>
        <w:t>o</w:t>
      </w:r>
      <w:r w:rsidR="00EC1144">
        <w:rPr>
          <w:b/>
          <w:color w:val="000000"/>
          <w:sz w:val="28"/>
          <w:szCs w:val="28"/>
          <w:lang w:val="sk-SK"/>
        </w:rPr>
        <w:t> X</w:t>
      </w:r>
      <w:r w:rsidR="00E10458">
        <w:rPr>
          <w:b/>
          <w:color w:val="000000"/>
          <w:sz w:val="28"/>
          <w:szCs w:val="28"/>
          <w:lang w:val="sk-SK"/>
        </w:rPr>
        <w:t>X</w:t>
      </w:r>
      <w:r w:rsidR="00066C71">
        <w:rPr>
          <w:b/>
          <w:color w:val="000000"/>
          <w:sz w:val="28"/>
          <w:szCs w:val="28"/>
          <w:lang w:val="sk-SK"/>
        </w:rPr>
        <w:t>I</w:t>
      </w:r>
      <w:r w:rsidR="00EC1144">
        <w:rPr>
          <w:b/>
          <w:color w:val="000000"/>
          <w:sz w:val="28"/>
          <w:szCs w:val="28"/>
          <w:lang w:val="sk-SK"/>
        </w:rPr>
        <w:t>. zasadnutia Obecného</w:t>
      </w:r>
    </w:p>
    <w:p w:rsidR="003F5EAD" w:rsidRDefault="003F5EAD" w:rsidP="003F5EAD">
      <w:pPr>
        <w:pStyle w:val="Standard"/>
        <w:suppressAutoHyphens w:val="0"/>
        <w:autoSpaceDE w:val="0"/>
        <w:spacing w:line="100" w:lineRule="atLeast"/>
        <w:jc w:val="center"/>
        <w:rPr>
          <w:b/>
          <w:color w:val="000000"/>
          <w:sz w:val="28"/>
          <w:szCs w:val="28"/>
          <w:lang w:val="sk-SK"/>
        </w:rPr>
      </w:pPr>
    </w:p>
    <w:p w:rsidR="00EC1144" w:rsidRPr="003F5EAD" w:rsidRDefault="003F5EAD" w:rsidP="003F5EAD">
      <w:pPr>
        <w:pStyle w:val="Standard"/>
        <w:suppressAutoHyphens w:val="0"/>
        <w:autoSpaceDE w:val="0"/>
        <w:spacing w:line="100" w:lineRule="atLeast"/>
        <w:jc w:val="center"/>
      </w:pPr>
      <w:r>
        <w:rPr>
          <w:b/>
          <w:color w:val="000000"/>
          <w:sz w:val="28"/>
          <w:szCs w:val="28"/>
          <w:lang w:val="sk-SK"/>
        </w:rPr>
        <w:t>z</w:t>
      </w:r>
      <w:r w:rsidR="00EC1144">
        <w:rPr>
          <w:b/>
          <w:color w:val="000000"/>
          <w:sz w:val="28"/>
          <w:szCs w:val="28"/>
          <w:lang w:val="sk-SK"/>
        </w:rPr>
        <w:t>astupiteľstva</w:t>
      </w:r>
      <w:r>
        <w:rPr>
          <w:b/>
          <w:color w:val="000000"/>
          <w:sz w:val="28"/>
          <w:szCs w:val="28"/>
          <w:lang w:val="sk-SK"/>
        </w:rPr>
        <w:t xml:space="preserve">    konaného dňa </w:t>
      </w:r>
      <w:r w:rsidR="00066C71">
        <w:rPr>
          <w:b/>
          <w:sz w:val="28"/>
          <w:szCs w:val="28"/>
          <w:lang w:val="sk-SK"/>
        </w:rPr>
        <w:t>24</w:t>
      </w:r>
      <w:r w:rsidR="00E10458">
        <w:rPr>
          <w:b/>
          <w:sz w:val="28"/>
          <w:szCs w:val="28"/>
          <w:lang w:val="sk-SK"/>
        </w:rPr>
        <w:t>.0</w:t>
      </w:r>
      <w:r w:rsidR="00066C71">
        <w:rPr>
          <w:b/>
          <w:sz w:val="28"/>
          <w:szCs w:val="28"/>
          <w:lang w:val="sk-SK"/>
        </w:rPr>
        <w:t>6</w:t>
      </w:r>
      <w:r>
        <w:rPr>
          <w:b/>
          <w:sz w:val="28"/>
          <w:szCs w:val="28"/>
          <w:lang w:val="sk-SK"/>
        </w:rPr>
        <w:t>.2022</w:t>
      </w:r>
    </w:p>
    <w:p w:rsidR="00BF64C6" w:rsidRDefault="00BF64C6" w:rsidP="003F5EAD">
      <w:pPr>
        <w:pStyle w:val="Standard"/>
        <w:suppressAutoHyphens w:val="0"/>
        <w:autoSpaceDE w:val="0"/>
        <w:spacing w:line="100" w:lineRule="atLeast"/>
        <w:jc w:val="center"/>
      </w:pPr>
    </w:p>
    <w:p w:rsidR="00BF64C6" w:rsidRDefault="00EB0407" w:rsidP="00EB0407">
      <w:pPr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Program</w:t>
      </w:r>
    </w:p>
    <w:p w:rsidR="00066C71" w:rsidRPr="00003ACD" w:rsidRDefault="00066C71" w:rsidP="00066C71">
      <w:pPr>
        <w:pStyle w:val="Odsekzoznamu"/>
        <w:numPr>
          <w:ilvl w:val="0"/>
          <w:numId w:val="6"/>
        </w:numPr>
        <w:suppressAutoHyphens/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066C71" w:rsidRPr="00003ACD" w:rsidRDefault="00066C71" w:rsidP="00066C71">
      <w:pPr>
        <w:pStyle w:val="Odsekzoznamu"/>
        <w:numPr>
          <w:ilvl w:val="0"/>
          <w:numId w:val="6"/>
        </w:numPr>
        <w:suppressAutoHyphens/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066C71" w:rsidRDefault="00066C71" w:rsidP="00066C71">
      <w:pPr>
        <w:pStyle w:val="Odsekzoznamu"/>
        <w:numPr>
          <w:ilvl w:val="0"/>
          <w:numId w:val="6"/>
        </w:numPr>
        <w:suppressAutoHyphens/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 návrhovej komisie</w:t>
      </w:r>
    </w:p>
    <w:p w:rsidR="00066C71" w:rsidRPr="00003ACD" w:rsidRDefault="00066C71" w:rsidP="00066C71">
      <w:pPr>
        <w:pStyle w:val="Odsekzoznamu"/>
        <w:numPr>
          <w:ilvl w:val="0"/>
          <w:numId w:val="6"/>
        </w:numPr>
        <w:suppressAutoHyphens/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uznesení </w:t>
      </w:r>
    </w:p>
    <w:p w:rsidR="00066C71" w:rsidRDefault="00066C71" w:rsidP="00066C71">
      <w:pPr>
        <w:pStyle w:val="Odsekzoznamu"/>
        <w:numPr>
          <w:ilvl w:val="0"/>
          <w:numId w:val="6"/>
        </w:numPr>
        <w:suppressAutoHyphens/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Záverečného účtu za rok 2021</w:t>
      </w:r>
    </w:p>
    <w:p w:rsidR="00066C71" w:rsidRDefault="00066C71" w:rsidP="00066C71">
      <w:pPr>
        <w:pStyle w:val="Odsekzoznamu"/>
        <w:numPr>
          <w:ilvl w:val="0"/>
          <w:numId w:val="6"/>
        </w:numPr>
        <w:suppressAutoHyphens/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Plnenie rozpočtu a rozpočtové opatrenie č. 2/2022</w:t>
      </w:r>
    </w:p>
    <w:p w:rsidR="00066C71" w:rsidRDefault="00066C71" w:rsidP="00066C71">
      <w:pPr>
        <w:pStyle w:val="Odsekzoznamu"/>
        <w:numPr>
          <w:ilvl w:val="0"/>
          <w:numId w:val="6"/>
        </w:numPr>
        <w:suppressAutoHyphens/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plánu kontrolnej činnosti na II. polrok 2022</w:t>
      </w:r>
    </w:p>
    <w:p w:rsidR="00066C71" w:rsidRDefault="00066C71" w:rsidP="00066C71">
      <w:pPr>
        <w:pStyle w:val="Odsekzoznamu"/>
        <w:numPr>
          <w:ilvl w:val="0"/>
          <w:numId w:val="6"/>
        </w:numPr>
        <w:suppressAutoHyphens/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VZN</w:t>
      </w:r>
      <w:r>
        <w:rPr>
          <w:rFonts w:ascii="Arial" w:hAnsi="Arial" w:cs="Arial"/>
          <w:color w:val="666666"/>
          <w:sz w:val="21"/>
          <w:szCs w:val="21"/>
        </w:rPr>
        <w:t xml:space="preserve"> </w:t>
      </w:r>
      <w:r w:rsidRPr="005644A3">
        <w:rPr>
          <w:rFonts w:ascii="Times New Roman" w:hAnsi="Times New Roman" w:cs="Times New Roman"/>
          <w:sz w:val="24"/>
          <w:szCs w:val="24"/>
        </w:rPr>
        <w:t>o určení výšky príspevku na čiastočnú úhradu nákladov, výšky príspevku na režijné náklady a podmienky úhrady v školskej jedálni</w:t>
      </w:r>
    </w:p>
    <w:p w:rsidR="00066C71" w:rsidRDefault="00066C71" w:rsidP="00066C71">
      <w:pPr>
        <w:pStyle w:val="Odsekzoznamu"/>
        <w:numPr>
          <w:ilvl w:val="0"/>
          <w:numId w:val="6"/>
        </w:numPr>
        <w:suppressAutoHyphens/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Zásady o úhradách za služby poskytované obcou</w:t>
      </w:r>
    </w:p>
    <w:p w:rsidR="00066C71" w:rsidRDefault="00066C71" w:rsidP="00066C71">
      <w:pPr>
        <w:pStyle w:val="Odsekzoznamu"/>
        <w:numPr>
          <w:ilvl w:val="0"/>
          <w:numId w:val="6"/>
        </w:numPr>
        <w:suppressAutoHyphens/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Voľby 2022 – určenie volebného obvodu, určenie úväzku starostu, počet poslancov OZ </w:t>
      </w:r>
    </w:p>
    <w:p w:rsidR="00066C71" w:rsidRDefault="00066C71" w:rsidP="00066C71">
      <w:pPr>
        <w:pStyle w:val="Odsekzoznamu"/>
        <w:numPr>
          <w:ilvl w:val="0"/>
          <w:numId w:val="6"/>
        </w:numPr>
        <w:suppressAutoHyphens/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MVDr. Matej Ďurej, PhD</w:t>
      </w:r>
    </w:p>
    <w:p w:rsidR="00066C71" w:rsidRDefault="00066C71" w:rsidP="00066C71">
      <w:pPr>
        <w:pStyle w:val="Odsekzoznamu"/>
        <w:numPr>
          <w:ilvl w:val="0"/>
          <w:numId w:val="6"/>
        </w:numPr>
        <w:suppressAutoHyphens/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Roman Ryšavý</w:t>
      </w:r>
    </w:p>
    <w:p w:rsidR="00066C71" w:rsidRPr="00494733" w:rsidRDefault="00066C71" w:rsidP="00066C71">
      <w:pPr>
        <w:pStyle w:val="Odsekzoznamu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Rôzne  </w:t>
      </w:r>
    </w:p>
    <w:p w:rsidR="00066C71" w:rsidRPr="00003ACD" w:rsidRDefault="00066C71" w:rsidP="00066C71">
      <w:pPr>
        <w:pStyle w:val="Odsekzoznamu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Diskusia </w:t>
      </w:r>
    </w:p>
    <w:p w:rsidR="00066C71" w:rsidRPr="00003ACD" w:rsidRDefault="00066C71" w:rsidP="00066C71">
      <w:pPr>
        <w:pStyle w:val="Odsekzoznamu"/>
        <w:numPr>
          <w:ilvl w:val="0"/>
          <w:numId w:val="6"/>
        </w:numPr>
        <w:autoSpaceDE w:val="0"/>
        <w:spacing w:after="0" w:line="300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BF64C6" w:rsidRDefault="00980D09">
      <w:pPr>
        <w:pStyle w:val="Nadpis2"/>
        <w:tabs>
          <w:tab w:val="left" w:pos="0"/>
        </w:tabs>
      </w:pPr>
      <w:r>
        <w:rPr>
          <w:rFonts w:ascii="Times New Roman" w:hAnsi="Times New Roman"/>
          <w:sz w:val="24"/>
          <w:szCs w:val="24"/>
          <w:u w:val="single"/>
          <w:lang w:val="sk-SK"/>
        </w:rPr>
        <w:t xml:space="preserve">K bodu 1,2,3 OZ prijíma uznesenie č. </w:t>
      </w:r>
      <w:r w:rsidR="00066C71">
        <w:rPr>
          <w:rFonts w:ascii="Times New Roman" w:hAnsi="Times New Roman"/>
          <w:sz w:val="24"/>
          <w:szCs w:val="24"/>
          <w:u w:val="single"/>
          <w:lang w:val="sk-SK"/>
        </w:rPr>
        <w:t>206</w:t>
      </w:r>
      <w:r w:rsidR="003F5EAD">
        <w:rPr>
          <w:rFonts w:ascii="Times New Roman" w:hAnsi="Times New Roman"/>
          <w:sz w:val="24"/>
          <w:szCs w:val="24"/>
          <w:u w:val="single"/>
          <w:lang w:val="sk-SK"/>
        </w:rPr>
        <w:t>/22</w:t>
      </w:r>
      <w:r>
        <w:rPr>
          <w:rFonts w:ascii="Times New Roman" w:hAnsi="Times New Roman"/>
          <w:sz w:val="24"/>
          <w:szCs w:val="24"/>
          <w:u w:val="single"/>
          <w:lang w:val="sk-SK"/>
        </w:rPr>
        <w:t xml:space="preserve">  – OZ</w:t>
      </w:r>
    </w:p>
    <w:p w:rsidR="00BF64C6" w:rsidRDefault="00BF64C6">
      <w:pPr>
        <w:pStyle w:val="Standard"/>
        <w:rPr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BF64C6" w:rsidRDefault="00BF64C6" w:rsidP="009E2B8D">
      <w:pPr>
        <w:pStyle w:val="Standard"/>
        <w:rPr>
          <w:color w:val="000000"/>
          <w:lang w:val="sk-SK"/>
        </w:rPr>
      </w:pPr>
    </w:p>
    <w:p w:rsidR="00BF64C6" w:rsidRDefault="00980D09" w:rsidP="009E2B8D">
      <w:pPr>
        <w:pStyle w:val="Standard"/>
        <w:numPr>
          <w:ilvl w:val="0"/>
          <w:numId w:val="4"/>
        </w:numPr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 xml:space="preserve">Zapisovateľka: </w:t>
      </w:r>
      <w:r w:rsidR="00592C90">
        <w:rPr>
          <w:color w:val="000000"/>
          <w:lang w:val="sk-SK"/>
        </w:rPr>
        <w:t>Katarína Melichová</w:t>
      </w:r>
    </w:p>
    <w:p w:rsidR="00BF64C6" w:rsidRDefault="00BF64C6" w:rsidP="009E2B8D">
      <w:pPr>
        <w:pStyle w:val="Standard"/>
        <w:ind w:left="360"/>
        <w:textAlignment w:val="auto"/>
        <w:rPr>
          <w:color w:val="000000"/>
          <w:lang w:val="sk-SK"/>
        </w:rPr>
      </w:pPr>
    </w:p>
    <w:p w:rsidR="00BF64C6" w:rsidRDefault="00980D09" w:rsidP="009E2B8D">
      <w:pPr>
        <w:pStyle w:val="Standard"/>
        <w:numPr>
          <w:ilvl w:val="0"/>
          <w:numId w:val="3"/>
        </w:numPr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>Program, ktorým sa bude riadiť OZ</w:t>
      </w:r>
    </w:p>
    <w:p w:rsidR="00BF64C6" w:rsidRDefault="00BF64C6" w:rsidP="009E2B8D">
      <w:pPr>
        <w:pStyle w:val="Standard"/>
        <w:textAlignment w:val="auto"/>
        <w:rPr>
          <w:color w:val="000000"/>
          <w:lang w:val="sk-SK"/>
        </w:rPr>
      </w:pPr>
    </w:p>
    <w:p w:rsidR="00BF64C6" w:rsidRDefault="00980D09" w:rsidP="0072587F">
      <w:pPr>
        <w:pStyle w:val="Standard"/>
        <w:spacing w:line="480" w:lineRule="auto"/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>3.   Overovateľov zápisnice:</w:t>
      </w:r>
      <w:r w:rsidR="00DD4625">
        <w:rPr>
          <w:color w:val="000000"/>
          <w:lang w:val="sk-SK"/>
        </w:rPr>
        <w:t xml:space="preserve"> </w:t>
      </w:r>
      <w:r w:rsidR="00592C90">
        <w:rPr>
          <w:color w:val="000000"/>
          <w:lang w:val="sk-SK"/>
        </w:rPr>
        <w:t>Jaroslav Bystriansky, Miroslav Vajs</w:t>
      </w:r>
    </w:p>
    <w:p w:rsidR="009E2B8D" w:rsidRDefault="00667EA9" w:rsidP="0072587F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       Návrhovú komisiu:</w:t>
      </w:r>
      <w:r w:rsidR="00DD4625">
        <w:rPr>
          <w:color w:val="000000"/>
          <w:lang w:val="sk-SK"/>
        </w:rPr>
        <w:t xml:space="preserve"> </w:t>
      </w:r>
      <w:r w:rsidR="00592C90">
        <w:rPr>
          <w:color w:val="000000"/>
          <w:lang w:val="sk-SK"/>
        </w:rPr>
        <w:t>Ing. Andrea Nemcová, Ľudmila Bohumeľová</w:t>
      </w:r>
    </w:p>
    <w:p w:rsidR="0072587F" w:rsidRDefault="0072587F" w:rsidP="003A5804">
      <w:pPr>
        <w:pStyle w:val="Standard"/>
        <w:rPr>
          <w:color w:val="000000"/>
          <w:lang w:val="sk-SK"/>
        </w:rPr>
      </w:pPr>
    </w:p>
    <w:p w:rsidR="003A5804" w:rsidRDefault="003A5804" w:rsidP="003A5804">
      <w:pPr>
        <w:pStyle w:val="Standard"/>
        <w:rPr>
          <w:rFonts w:cs="Times New Roman"/>
          <w:lang w:val="sk-SK"/>
        </w:rPr>
      </w:pPr>
    </w:p>
    <w:p w:rsidR="009E2B8D" w:rsidRDefault="0072587F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</w:t>
      </w:r>
      <w:r w:rsidR="009E2B8D">
        <w:rPr>
          <w:rFonts w:cs="Times New Roman"/>
          <w:lang w:val="sk-SK"/>
        </w:rPr>
        <w:t>ZA:</w:t>
      </w:r>
      <w:r w:rsidR="009E2B8D"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 xml:space="preserve">                         </w:t>
      </w:r>
      <w:r w:rsidR="009E2B8D">
        <w:rPr>
          <w:rFonts w:cs="Times New Roman"/>
          <w:lang w:val="sk-SK"/>
        </w:rPr>
        <w:t>PROTI:</w:t>
      </w:r>
      <w:r w:rsidR="009E2B8D"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ab/>
        <w:t>ZDRŽAL SA: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906C1B" w:rsidRDefault="00906C1B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906C1B" w:rsidRDefault="00906C1B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906C1B" w:rsidRDefault="00906C1B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Slavomír Ďurina</w:t>
      </w:r>
    </w:p>
    <w:p w:rsidR="00460E81" w:rsidRDefault="00640E8C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D1480A" w:rsidRDefault="00D1480A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FC5A8E" w:rsidRDefault="00FC5A8E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FC5A8E" w:rsidRDefault="00FC5A8E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1480A" w:rsidRDefault="00D1480A" w:rsidP="00D1480A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  <w:r>
        <w:rPr>
          <w:rFonts w:cs="Times New Roman"/>
          <w:b/>
          <w:bCs/>
          <w:i/>
          <w:iCs/>
          <w:u w:val="single"/>
          <w:lang w:val="sk-SK"/>
        </w:rPr>
        <w:t>K bodu</w:t>
      </w:r>
      <w:r w:rsidR="00640E8C">
        <w:rPr>
          <w:rFonts w:cs="Times New Roman"/>
          <w:b/>
          <w:bCs/>
          <w:i/>
          <w:iCs/>
          <w:u w:val="single"/>
          <w:lang w:val="sk-SK"/>
        </w:rPr>
        <w:t xml:space="preserve"> 4 / OZ prijíma uznesenie č. </w:t>
      </w:r>
      <w:r w:rsidR="00066C71">
        <w:rPr>
          <w:rFonts w:cs="Times New Roman"/>
          <w:b/>
          <w:bCs/>
          <w:i/>
          <w:iCs/>
          <w:u w:val="single"/>
          <w:lang w:val="sk-SK"/>
        </w:rPr>
        <w:t>207</w:t>
      </w:r>
      <w:r>
        <w:rPr>
          <w:rFonts w:cs="Times New Roman"/>
          <w:b/>
          <w:bCs/>
          <w:i/>
          <w:iCs/>
          <w:u w:val="single"/>
          <w:lang w:val="sk-SK"/>
        </w:rPr>
        <w:t>/22 – OZ</w:t>
      </w:r>
    </w:p>
    <w:p w:rsidR="00592C90" w:rsidRDefault="00592C90" w:rsidP="00D1480A">
      <w:pPr>
        <w:pStyle w:val="Standard"/>
        <w:spacing w:line="360" w:lineRule="auto"/>
      </w:pPr>
    </w:p>
    <w:p w:rsidR="00D1480A" w:rsidRDefault="00D1480A" w:rsidP="00D1480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D1480A" w:rsidRDefault="00D1480A" w:rsidP="00D1480A">
      <w:pPr>
        <w:pStyle w:val="Standard"/>
        <w:rPr>
          <w:color w:val="000000"/>
          <w:lang w:val="sk-SK"/>
        </w:rPr>
      </w:pPr>
    </w:p>
    <w:p w:rsidR="00D1480A" w:rsidRDefault="00D1480A" w:rsidP="00D1480A">
      <w:pPr>
        <w:pStyle w:val="Standard"/>
        <w:rPr>
          <w:color w:val="000000"/>
          <w:lang w:val="sk-SK"/>
        </w:rPr>
      </w:pPr>
    </w:p>
    <w:p w:rsidR="00640E8C" w:rsidRDefault="00284E56" w:rsidP="00640E8C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A</w:t>
      </w:r>
      <w:r w:rsidR="00640E8C">
        <w:rPr>
          <w:color w:val="000000"/>
          <w:lang w:val="sk-SK"/>
        </w:rPr>
        <w:t xml:space="preserve">/ </w:t>
      </w:r>
      <w:r w:rsidR="00066C71">
        <w:rPr>
          <w:color w:val="000000"/>
          <w:lang w:val="sk-SK"/>
        </w:rPr>
        <w:t>B e r i e   n a  v e d o m i</w:t>
      </w:r>
      <w:r w:rsidR="00592C90">
        <w:rPr>
          <w:color w:val="000000"/>
          <w:lang w:val="sk-SK"/>
        </w:rPr>
        <w:t> </w:t>
      </w:r>
      <w:r w:rsidR="00066C71">
        <w:rPr>
          <w:color w:val="000000"/>
          <w:lang w:val="sk-SK"/>
        </w:rPr>
        <w:t>e</w:t>
      </w:r>
    </w:p>
    <w:p w:rsidR="00592C90" w:rsidRDefault="00592C90" w:rsidP="00640E8C">
      <w:pPr>
        <w:pStyle w:val="Standard"/>
        <w:rPr>
          <w:color w:val="000000"/>
          <w:lang w:val="sk-SK"/>
        </w:rPr>
      </w:pPr>
    </w:p>
    <w:p w:rsidR="00640E8C" w:rsidRDefault="00640E8C" w:rsidP="00640E8C">
      <w:pPr>
        <w:pStyle w:val="Default"/>
        <w:spacing w:line="360" w:lineRule="auto"/>
        <w:rPr>
          <w:rFonts w:cs="Tahoma"/>
          <w:kern w:val="3"/>
          <w:lang w:val="de-DE" w:bidi="fa-IR"/>
        </w:rPr>
      </w:pPr>
    </w:p>
    <w:p w:rsidR="00D1480A" w:rsidRPr="00066C71" w:rsidRDefault="00066C71">
      <w:pPr>
        <w:pStyle w:val="Standard"/>
        <w:spacing w:line="360" w:lineRule="auto"/>
        <w:rPr>
          <w:rFonts w:cs="Times New Roman"/>
          <w:bCs/>
          <w:iCs/>
          <w:lang w:val="sk-SK"/>
        </w:rPr>
      </w:pPr>
      <w:r>
        <w:rPr>
          <w:rFonts w:cs="Times New Roman"/>
          <w:bCs/>
          <w:iCs/>
          <w:lang w:val="sk-SK"/>
        </w:rPr>
        <w:t>1. Kontrolu uznesení</w:t>
      </w:r>
    </w:p>
    <w:p w:rsidR="00640E8C" w:rsidRDefault="00592C90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:rsidR="00592C90" w:rsidRPr="00592C90" w:rsidRDefault="00592C90" w:rsidP="00592C90">
      <w:pPr>
        <w:pStyle w:val="Standard"/>
        <w:numPr>
          <w:ilvl w:val="0"/>
          <w:numId w:val="37"/>
        </w:numPr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  <w:r w:rsidRPr="00592C90">
        <w:rPr>
          <w:rFonts w:cs="Times New Roman"/>
          <w:lang w:val="sk-SK"/>
        </w:rPr>
        <w:t>Meranie pretlaku vody</w:t>
      </w:r>
    </w:p>
    <w:p w:rsidR="00592C90" w:rsidRPr="00592C90" w:rsidRDefault="00592C90" w:rsidP="00592C90">
      <w:pPr>
        <w:pStyle w:val="Standard"/>
        <w:numPr>
          <w:ilvl w:val="0"/>
          <w:numId w:val="37"/>
        </w:numPr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  <w:r>
        <w:rPr>
          <w:rFonts w:cs="Times New Roman"/>
          <w:lang w:val="sk-SK"/>
        </w:rPr>
        <w:t xml:space="preserve">Informácia pani starostky o príprave hydrogeologického prieskumu </w:t>
      </w:r>
    </w:p>
    <w:p w:rsidR="00592C90" w:rsidRPr="00592C90" w:rsidRDefault="00592C90" w:rsidP="00592C90">
      <w:pPr>
        <w:pStyle w:val="Standard"/>
        <w:spacing w:line="360" w:lineRule="auto"/>
        <w:ind w:left="360"/>
        <w:rPr>
          <w:rFonts w:cs="Times New Roman"/>
          <w:b/>
          <w:bCs/>
          <w:i/>
          <w:iCs/>
          <w:u w:val="single"/>
          <w:lang w:val="sk-SK"/>
        </w:rPr>
      </w:pPr>
    </w:p>
    <w:p w:rsidR="00592C90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</w:t>
      </w:r>
    </w:p>
    <w:p w:rsidR="00592C90" w:rsidRDefault="00592C90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592C90" w:rsidRDefault="00592C90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592C90" w:rsidRDefault="00592C90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592C90" w:rsidRDefault="00592C90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40E8C" w:rsidRDefault="00592C90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</w:t>
      </w:r>
      <w:r w:rsidR="00640E8C">
        <w:rPr>
          <w:rFonts w:cs="Times New Roman"/>
          <w:lang w:val="sk-SK"/>
        </w:rPr>
        <w:t xml:space="preserve">   ZA:</w:t>
      </w:r>
      <w:r w:rsidR="00640E8C">
        <w:rPr>
          <w:rFonts w:cs="Times New Roman"/>
          <w:lang w:val="sk-SK"/>
        </w:rPr>
        <w:tab/>
      </w:r>
      <w:r w:rsidR="00640E8C">
        <w:rPr>
          <w:rFonts w:cs="Times New Roman"/>
          <w:lang w:val="sk-SK"/>
        </w:rPr>
        <w:tab/>
        <w:t xml:space="preserve">                         PROTI:</w:t>
      </w:r>
      <w:r w:rsidR="00640E8C">
        <w:rPr>
          <w:rFonts w:cs="Times New Roman"/>
          <w:lang w:val="sk-SK"/>
        </w:rPr>
        <w:tab/>
      </w:r>
      <w:r w:rsidR="00640E8C">
        <w:rPr>
          <w:rFonts w:cs="Times New Roman"/>
          <w:lang w:val="sk-SK"/>
        </w:rPr>
        <w:tab/>
      </w:r>
      <w:r w:rsidR="00640E8C">
        <w:rPr>
          <w:rFonts w:cs="Times New Roman"/>
          <w:lang w:val="sk-SK"/>
        </w:rPr>
        <w:tab/>
        <w:t>ZDRŽAL SA: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Slavomír Ďurina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640E8C" w:rsidRDefault="00640E8C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FC5A8E" w:rsidRDefault="00FC5A8E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592C90" w:rsidRDefault="00592C90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592C90" w:rsidRDefault="00592C90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592C90" w:rsidRDefault="00592C90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592C90" w:rsidRDefault="00592C90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592C90" w:rsidRDefault="00592C90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592C90" w:rsidRDefault="00592C90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592C90" w:rsidRDefault="00592C90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592C90" w:rsidRDefault="00592C90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592C90" w:rsidRDefault="00592C90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640E8C" w:rsidRDefault="00640E8C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BF64C6" w:rsidRDefault="00D1480A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  <w:r>
        <w:rPr>
          <w:rFonts w:cs="Times New Roman"/>
          <w:b/>
          <w:bCs/>
          <w:i/>
          <w:iCs/>
          <w:u w:val="single"/>
          <w:lang w:val="sk-SK"/>
        </w:rPr>
        <w:t xml:space="preserve">K bodu 5 </w:t>
      </w:r>
      <w:r w:rsidR="00980D09">
        <w:rPr>
          <w:rFonts w:cs="Times New Roman"/>
          <w:b/>
          <w:bCs/>
          <w:i/>
          <w:iCs/>
          <w:u w:val="single"/>
          <w:lang w:val="sk-SK"/>
        </w:rPr>
        <w:t xml:space="preserve">/ OZ prijíma uznesenie č. </w:t>
      </w:r>
      <w:r w:rsidR="00066C71">
        <w:rPr>
          <w:rFonts w:cs="Times New Roman"/>
          <w:b/>
          <w:bCs/>
          <w:i/>
          <w:iCs/>
          <w:u w:val="single"/>
          <w:lang w:val="sk-SK"/>
        </w:rPr>
        <w:t>208</w:t>
      </w:r>
      <w:r w:rsidR="003F5EAD">
        <w:rPr>
          <w:rFonts w:cs="Times New Roman"/>
          <w:b/>
          <w:bCs/>
          <w:i/>
          <w:iCs/>
          <w:u w:val="single"/>
          <w:lang w:val="sk-SK"/>
        </w:rPr>
        <w:t>/22</w:t>
      </w:r>
      <w:r w:rsidR="00980D09">
        <w:rPr>
          <w:rFonts w:cs="Times New Roman"/>
          <w:b/>
          <w:bCs/>
          <w:i/>
          <w:iCs/>
          <w:u w:val="single"/>
          <w:lang w:val="sk-SK"/>
        </w:rPr>
        <w:t xml:space="preserve"> – OZ</w:t>
      </w:r>
    </w:p>
    <w:p w:rsidR="00592C90" w:rsidRDefault="00592C90">
      <w:pPr>
        <w:pStyle w:val="Standard"/>
        <w:spacing w:line="360" w:lineRule="auto"/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</w:t>
      </w:r>
      <w:r w:rsidR="00592C90">
        <w:rPr>
          <w:color w:val="000000"/>
          <w:lang w:val="sk-SK"/>
        </w:rPr>
        <w:t> </w:t>
      </w:r>
      <w:r>
        <w:rPr>
          <w:color w:val="000000"/>
          <w:lang w:val="sk-SK"/>
        </w:rPr>
        <w:t>o</w:t>
      </w:r>
    </w:p>
    <w:p w:rsidR="00592C90" w:rsidRDefault="00592C90">
      <w:pPr>
        <w:pStyle w:val="Standard"/>
        <w:rPr>
          <w:color w:val="000000"/>
          <w:lang w:val="sk-SK"/>
        </w:rPr>
      </w:pPr>
    </w:p>
    <w:p w:rsidR="00592C90" w:rsidRDefault="00592C90">
      <w:pPr>
        <w:pStyle w:val="Standard"/>
        <w:rPr>
          <w:color w:val="000000"/>
          <w:lang w:val="sk-SK"/>
        </w:rPr>
      </w:pPr>
    </w:p>
    <w:p w:rsidR="00BF64C6" w:rsidRDefault="00BF64C6">
      <w:pPr>
        <w:pStyle w:val="Standard"/>
        <w:rPr>
          <w:color w:val="000000"/>
          <w:lang w:val="sk-SK"/>
        </w:rPr>
      </w:pPr>
    </w:p>
    <w:p w:rsidR="00640E8C" w:rsidRDefault="00640E8C" w:rsidP="00640E8C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BC34D0" w:rsidRDefault="00BC34D0" w:rsidP="00BC34D0">
      <w:pPr>
        <w:pStyle w:val="Default"/>
        <w:rPr>
          <w:rFonts w:cs="Tahoma"/>
          <w:kern w:val="3"/>
          <w:lang w:bidi="fa-IR"/>
        </w:rPr>
      </w:pPr>
    </w:p>
    <w:p w:rsidR="007B3927" w:rsidRPr="00592C90" w:rsidRDefault="007B3927" w:rsidP="007B3927">
      <w:pPr>
        <w:jc w:val="both"/>
        <w:rPr>
          <w:sz w:val="28"/>
          <w:szCs w:val="28"/>
          <w:lang w:val="sk-SK"/>
        </w:rPr>
      </w:pPr>
    </w:p>
    <w:p w:rsidR="007B3927" w:rsidRPr="00592C90" w:rsidRDefault="007B3927" w:rsidP="00592C90">
      <w:pPr>
        <w:spacing w:line="360" w:lineRule="auto"/>
        <w:jc w:val="both"/>
        <w:rPr>
          <w:b/>
          <w:lang w:val="sk-SK"/>
        </w:rPr>
      </w:pPr>
      <w:r w:rsidRPr="00592C90">
        <w:rPr>
          <w:lang w:val="sk-SK"/>
        </w:rPr>
        <w:t xml:space="preserve">1.  Záverečný účet obce a celoročné hospodárenie za rok 2021 </w:t>
      </w:r>
      <w:r w:rsidRPr="00592C90">
        <w:rPr>
          <w:b/>
          <w:lang w:val="sk-SK"/>
        </w:rPr>
        <w:t>bez výhrad.</w:t>
      </w:r>
    </w:p>
    <w:p w:rsidR="007B3927" w:rsidRPr="00592C90" w:rsidRDefault="007B3927" w:rsidP="00592C90">
      <w:pPr>
        <w:spacing w:line="360" w:lineRule="auto"/>
        <w:jc w:val="both"/>
        <w:rPr>
          <w:b/>
          <w:lang w:val="sk-SK"/>
        </w:rPr>
      </w:pPr>
    </w:p>
    <w:p w:rsidR="007B3927" w:rsidRPr="00592C90" w:rsidRDefault="007B3927" w:rsidP="00592C90">
      <w:pPr>
        <w:spacing w:line="360" w:lineRule="auto"/>
        <w:jc w:val="both"/>
        <w:rPr>
          <w:lang w:val="sk-SK"/>
        </w:rPr>
      </w:pPr>
      <w:r w:rsidRPr="00592C90">
        <w:rPr>
          <w:lang w:val="sk-SK"/>
        </w:rPr>
        <w:t xml:space="preserve">2. Obecné zastupiteľstvo </w:t>
      </w:r>
      <w:r w:rsidRPr="00592C90">
        <w:rPr>
          <w:b/>
          <w:lang w:val="sk-SK"/>
        </w:rPr>
        <w:t>schvaľuje</w:t>
      </w:r>
      <w:r w:rsidRPr="00592C90">
        <w:rPr>
          <w:lang w:val="sk-SK"/>
        </w:rPr>
        <w:t xml:space="preserve"> rozdelenie prebytku rozpočtového hospodárenia na tvorbu rezervného fondu vo výške 40 854,44 EUR.</w:t>
      </w:r>
    </w:p>
    <w:p w:rsidR="007B3927" w:rsidRPr="00592C90" w:rsidRDefault="007B3927" w:rsidP="00592C90">
      <w:pPr>
        <w:spacing w:line="360" w:lineRule="auto"/>
        <w:jc w:val="both"/>
        <w:rPr>
          <w:sz w:val="28"/>
          <w:szCs w:val="28"/>
          <w:lang w:val="sk-SK"/>
        </w:rPr>
      </w:pPr>
    </w:p>
    <w:p w:rsidR="00066C71" w:rsidRPr="00592C90" w:rsidRDefault="00066C71" w:rsidP="00592C90">
      <w:pPr>
        <w:pStyle w:val="Default"/>
        <w:spacing w:line="360" w:lineRule="auto"/>
        <w:rPr>
          <w:rFonts w:cs="Tahoma"/>
          <w:kern w:val="3"/>
          <w:lang w:bidi="fa-IR"/>
        </w:rPr>
      </w:pPr>
    </w:p>
    <w:p w:rsidR="00360778" w:rsidRPr="00592C90" w:rsidRDefault="00284E56" w:rsidP="00592C90">
      <w:pPr>
        <w:pStyle w:val="Standard"/>
        <w:spacing w:line="360" w:lineRule="auto"/>
        <w:rPr>
          <w:color w:val="000000"/>
          <w:lang w:val="sk-SK"/>
        </w:rPr>
      </w:pPr>
      <w:r w:rsidRPr="00592C90">
        <w:rPr>
          <w:color w:val="000000"/>
          <w:lang w:val="sk-SK"/>
        </w:rPr>
        <w:t>B</w:t>
      </w:r>
      <w:r w:rsidR="00360778" w:rsidRPr="00592C90">
        <w:rPr>
          <w:color w:val="000000"/>
          <w:lang w:val="sk-SK"/>
        </w:rPr>
        <w:t>/ B e r i e   n a  v e d o m i e</w:t>
      </w:r>
    </w:p>
    <w:p w:rsidR="00360778" w:rsidRPr="00592C90" w:rsidRDefault="00360778" w:rsidP="00592C90">
      <w:pPr>
        <w:pStyle w:val="Standard"/>
        <w:spacing w:line="360" w:lineRule="auto"/>
        <w:rPr>
          <w:color w:val="000000"/>
          <w:lang w:val="sk-SK"/>
        </w:rPr>
      </w:pPr>
    </w:p>
    <w:p w:rsidR="00360778" w:rsidRPr="00592C90" w:rsidRDefault="00360778" w:rsidP="00592C90">
      <w:pPr>
        <w:pStyle w:val="Standard"/>
        <w:spacing w:line="360" w:lineRule="auto"/>
        <w:rPr>
          <w:color w:val="000000"/>
          <w:lang w:val="sk-SK"/>
        </w:rPr>
      </w:pPr>
      <w:r w:rsidRPr="00592C90">
        <w:rPr>
          <w:color w:val="000000"/>
          <w:lang w:val="sk-SK"/>
        </w:rPr>
        <w:t>1. Stanovisko hlavného kontrolóra k záverečnému účtu za rok 2021</w:t>
      </w:r>
    </w:p>
    <w:p w:rsidR="00360778" w:rsidRPr="00592C90" w:rsidRDefault="00360778" w:rsidP="00592C90">
      <w:pPr>
        <w:pStyle w:val="Standard"/>
        <w:spacing w:line="360" w:lineRule="auto"/>
        <w:rPr>
          <w:color w:val="000000"/>
          <w:lang w:val="sk-SK"/>
        </w:rPr>
      </w:pPr>
      <w:r w:rsidRPr="00592C90">
        <w:rPr>
          <w:color w:val="000000"/>
          <w:lang w:val="sk-SK"/>
        </w:rPr>
        <w:t>2. Správu nezávislého audítora z overenia ročnej účtovnej závierky za rok 2021</w:t>
      </w:r>
    </w:p>
    <w:p w:rsidR="00066C71" w:rsidRPr="00592C90" w:rsidRDefault="00066C71" w:rsidP="00066C71">
      <w:pPr>
        <w:pStyle w:val="Default"/>
      </w:pPr>
    </w:p>
    <w:p w:rsidR="00592C90" w:rsidRPr="00592C90" w:rsidRDefault="00592C90" w:rsidP="00066C71">
      <w:pPr>
        <w:pStyle w:val="Default"/>
      </w:pPr>
    </w:p>
    <w:p w:rsidR="00592C90" w:rsidRPr="00592C90" w:rsidRDefault="00592C90" w:rsidP="00066C71">
      <w:pPr>
        <w:pStyle w:val="Default"/>
      </w:pPr>
    </w:p>
    <w:p w:rsidR="00592C90" w:rsidRPr="00592C90" w:rsidRDefault="00592C90" w:rsidP="00066C71">
      <w:pPr>
        <w:pStyle w:val="Default"/>
      </w:pPr>
    </w:p>
    <w:p w:rsidR="00640E8C" w:rsidRPr="00592C90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92C90">
        <w:rPr>
          <w:rFonts w:cs="Times New Roman"/>
          <w:lang w:val="sk-SK"/>
        </w:rPr>
        <w:t>ZA:</w:t>
      </w:r>
      <w:r w:rsidRPr="00592C90">
        <w:rPr>
          <w:rFonts w:cs="Times New Roman"/>
          <w:lang w:val="sk-SK"/>
        </w:rPr>
        <w:tab/>
      </w:r>
      <w:r w:rsidRPr="00592C90">
        <w:rPr>
          <w:rFonts w:cs="Times New Roman"/>
          <w:lang w:val="sk-SK"/>
        </w:rPr>
        <w:tab/>
        <w:t xml:space="preserve">                         PROTI:</w:t>
      </w:r>
      <w:r w:rsidRPr="00592C90">
        <w:rPr>
          <w:rFonts w:cs="Times New Roman"/>
          <w:lang w:val="sk-SK"/>
        </w:rPr>
        <w:tab/>
      </w:r>
      <w:r w:rsidRPr="00592C90">
        <w:rPr>
          <w:rFonts w:cs="Times New Roman"/>
          <w:lang w:val="sk-SK"/>
        </w:rPr>
        <w:tab/>
      </w:r>
      <w:r w:rsidRPr="00592C90">
        <w:rPr>
          <w:rFonts w:cs="Times New Roman"/>
          <w:lang w:val="sk-SK"/>
        </w:rPr>
        <w:tab/>
        <w:t>ZDRŽAL SA:</w:t>
      </w:r>
    </w:p>
    <w:p w:rsidR="00640E8C" w:rsidRPr="00592C90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92C90">
        <w:rPr>
          <w:rFonts w:cs="Times New Roman"/>
          <w:lang w:val="sk-SK"/>
        </w:rPr>
        <w:t>Ľudmila Bohumeľová</w:t>
      </w:r>
    </w:p>
    <w:p w:rsidR="00640E8C" w:rsidRPr="00592C90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92C90">
        <w:rPr>
          <w:rFonts w:cs="Times New Roman"/>
          <w:lang w:val="sk-SK"/>
        </w:rPr>
        <w:t>Jaroslav Bystriansky</w:t>
      </w:r>
    </w:p>
    <w:p w:rsidR="00640E8C" w:rsidRPr="00592C90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92C90">
        <w:rPr>
          <w:rFonts w:cs="Times New Roman"/>
          <w:lang w:val="sk-SK"/>
        </w:rPr>
        <w:t>Ing. Andrea Nemcová</w:t>
      </w:r>
    </w:p>
    <w:p w:rsidR="00640E8C" w:rsidRPr="00592C90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92C90">
        <w:rPr>
          <w:rFonts w:cs="Times New Roman"/>
          <w:lang w:val="sk-SK"/>
        </w:rPr>
        <w:t>Jana Klimová</w:t>
      </w:r>
    </w:p>
    <w:p w:rsidR="00640E8C" w:rsidRPr="00592C90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92C90">
        <w:rPr>
          <w:rFonts w:cs="Times New Roman"/>
          <w:lang w:val="sk-SK"/>
        </w:rPr>
        <w:t>Slavomír Ďurina</w:t>
      </w:r>
    </w:p>
    <w:p w:rsidR="00907946" w:rsidRPr="00592C90" w:rsidRDefault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 w:rsidRPr="00592C90">
        <w:rPr>
          <w:rFonts w:cs="Times New Roman"/>
          <w:lang w:val="sk-SK"/>
        </w:rPr>
        <w:t>Miroslav Vajs</w:t>
      </w:r>
    </w:p>
    <w:p w:rsidR="00BF64C6" w:rsidRPr="00592C90" w:rsidRDefault="00BF64C6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color w:val="000000"/>
          <w:lang w:val="sk-SK"/>
        </w:rPr>
      </w:pPr>
    </w:p>
    <w:p w:rsidR="00592C90" w:rsidRPr="00592C90" w:rsidRDefault="00592C90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color w:val="000000"/>
          <w:lang w:val="sk-SK"/>
        </w:rPr>
      </w:pPr>
    </w:p>
    <w:p w:rsidR="00592C90" w:rsidRDefault="00592C90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color w:val="000000"/>
          <w:lang w:val="sk-SK"/>
        </w:rPr>
      </w:pPr>
    </w:p>
    <w:p w:rsidR="00592C90" w:rsidRDefault="00592C90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color w:val="000000"/>
          <w:lang w:val="sk-SK"/>
        </w:rPr>
      </w:pPr>
    </w:p>
    <w:p w:rsidR="00592C90" w:rsidRDefault="00592C90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color w:val="000000"/>
          <w:lang w:val="sk-SK"/>
        </w:rPr>
      </w:pPr>
    </w:p>
    <w:p w:rsidR="00592C90" w:rsidRDefault="00592C90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color w:val="000000"/>
          <w:lang w:val="sk-SK"/>
        </w:rPr>
      </w:pPr>
    </w:p>
    <w:p w:rsidR="00592C90" w:rsidRDefault="00592C90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color w:val="000000"/>
          <w:lang w:val="sk-SK"/>
        </w:rPr>
      </w:pPr>
    </w:p>
    <w:p w:rsidR="00BF64C6" w:rsidRDefault="00D1480A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6</w:t>
      </w:r>
      <w:r w:rsidR="00BC34D0">
        <w:rPr>
          <w:b/>
          <w:bCs/>
          <w:i/>
          <w:iCs/>
          <w:u w:val="single"/>
          <w:lang w:val="sk-SK"/>
        </w:rPr>
        <w:t xml:space="preserve">/ OZ prijíma uznesenie č. </w:t>
      </w:r>
      <w:r w:rsidR="00360778">
        <w:rPr>
          <w:b/>
          <w:bCs/>
          <w:i/>
          <w:iCs/>
          <w:u w:val="single"/>
          <w:lang w:val="sk-SK"/>
        </w:rPr>
        <w:t>209</w:t>
      </w:r>
      <w:r w:rsidR="003F5EAD">
        <w:rPr>
          <w:b/>
          <w:bCs/>
          <w:i/>
          <w:iCs/>
          <w:u w:val="single"/>
          <w:lang w:val="sk-SK"/>
        </w:rPr>
        <w:t>/22</w:t>
      </w:r>
      <w:r w:rsidR="00980D09">
        <w:rPr>
          <w:b/>
          <w:bCs/>
          <w:i/>
          <w:iCs/>
          <w:u w:val="single"/>
          <w:lang w:val="sk-SK"/>
        </w:rPr>
        <w:t xml:space="preserve">  – OZ</w:t>
      </w:r>
    </w:p>
    <w:p w:rsidR="00592C90" w:rsidRDefault="00592C90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592C90" w:rsidRDefault="00592C90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spacing w:line="276" w:lineRule="auto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</w:t>
      </w:r>
      <w:r w:rsidR="00592C90">
        <w:rPr>
          <w:color w:val="000000"/>
          <w:lang w:val="sk-SK"/>
        </w:rPr>
        <w:t> </w:t>
      </w:r>
      <w:r>
        <w:rPr>
          <w:color w:val="000000"/>
          <w:lang w:val="sk-SK"/>
        </w:rPr>
        <w:t>o</w:t>
      </w:r>
    </w:p>
    <w:p w:rsidR="00592C90" w:rsidRDefault="00592C90">
      <w:pPr>
        <w:pStyle w:val="Standard"/>
        <w:spacing w:line="276" w:lineRule="auto"/>
        <w:rPr>
          <w:color w:val="000000"/>
          <w:lang w:val="sk-SK"/>
        </w:rPr>
      </w:pPr>
    </w:p>
    <w:p w:rsidR="00F12BB2" w:rsidRDefault="00BC0FAE" w:rsidP="00F12BB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rFonts w:cs="Times New Roman"/>
        </w:rPr>
        <w:t>A</w:t>
      </w:r>
      <w:r w:rsidR="00A32080">
        <w:rPr>
          <w:rFonts w:cs="Times New Roman"/>
        </w:rPr>
        <w:t>/</w:t>
      </w:r>
      <w:r>
        <w:rPr>
          <w:rFonts w:cs="Times New Roman"/>
        </w:rPr>
        <w:t xml:space="preserve"> </w:t>
      </w:r>
      <w:r w:rsidR="00F12BB2">
        <w:rPr>
          <w:rFonts w:cs="Times New Roman"/>
        </w:rPr>
        <w:t xml:space="preserve"> </w:t>
      </w:r>
      <w:r w:rsidR="00F12BB2">
        <w:rPr>
          <w:color w:val="000000"/>
          <w:lang w:val="sk-SK"/>
        </w:rPr>
        <w:t xml:space="preserve">S ch v a ľ u j e </w:t>
      </w:r>
    </w:p>
    <w:p w:rsidR="00FC5A8E" w:rsidRDefault="00FC5A8E" w:rsidP="00FC5A8E">
      <w:pPr>
        <w:pStyle w:val="Default"/>
        <w:rPr>
          <w:rFonts w:cs="Tahoma"/>
          <w:kern w:val="3"/>
          <w:lang w:bidi="fa-IR"/>
        </w:rPr>
      </w:pPr>
    </w:p>
    <w:p w:rsidR="00EB0407" w:rsidRDefault="00EB0407" w:rsidP="00EB0407">
      <w:pPr>
        <w:pStyle w:val="Default"/>
      </w:pPr>
      <w:r>
        <w:t>1. Použite rezervného fondu vo výške 3</w:t>
      </w:r>
      <w:r w:rsidR="00360778">
        <w:t>0</w:t>
      </w:r>
      <w:r>
        <w:t> 000 € na kapitálov</w:t>
      </w:r>
      <w:r w:rsidR="00974CA9">
        <w:t>é výdavky Rekonštrukcia kultúrne</w:t>
      </w:r>
      <w:r>
        <w:t>ho domu.</w:t>
      </w:r>
    </w:p>
    <w:p w:rsidR="006E2085" w:rsidRDefault="006E2085" w:rsidP="00EB0407">
      <w:pPr>
        <w:pStyle w:val="Default"/>
      </w:pPr>
    </w:p>
    <w:p w:rsidR="006E2085" w:rsidRDefault="006E2085" w:rsidP="00EB0407">
      <w:pPr>
        <w:pStyle w:val="Default"/>
      </w:pPr>
      <w:r>
        <w:t>Tvorba a použitie rezervného fondu v r. 2022</w:t>
      </w:r>
    </w:p>
    <w:p w:rsidR="006E2085" w:rsidRDefault="006E2085" w:rsidP="00EB0407">
      <w:pPr>
        <w:pStyle w:val="Default"/>
      </w:pPr>
      <w:r>
        <w:t>Začiatočný stav k 1.1.2022</w:t>
      </w:r>
      <w:r>
        <w:tab/>
      </w:r>
      <w:r>
        <w:tab/>
      </w:r>
      <w:r>
        <w:tab/>
        <w:t>39 020,74 €</w:t>
      </w:r>
    </w:p>
    <w:p w:rsidR="006E2085" w:rsidRDefault="006E2085" w:rsidP="00EB0407">
      <w:pPr>
        <w:pStyle w:val="Default"/>
      </w:pPr>
      <w:r>
        <w:t>Tvorba rezervného fondu za rok 2021</w:t>
      </w:r>
      <w:r>
        <w:tab/>
        <w:t>40 854,44 €</w:t>
      </w:r>
    </w:p>
    <w:p w:rsidR="006E2085" w:rsidRDefault="006E2085" w:rsidP="00EB0407">
      <w:pPr>
        <w:pStyle w:val="Default"/>
      </w:pPr>
      <w:r>
        <w:t>Použitie rezervného fondu:</w:t>
      </w:r>
    </w:p>
    <w:p w:rsidR="006E2085" w:rsidRDefault="006E2085" w:rsidP="00EB0407">
      <w:pPr>
        <w:pStyle w:val="Default"/>
      </w:pPr>
      <w:r>
        <w:t xml:space="preserve">Uznesenie č. 205/22 zo dňa 05.05.2022 </w:t>
      </w:r>
      <w:r>
        <w:tab/>
        <w:t>39 000,00 €</w:t>
      </w:r>
    </w:p>
    <w:p w:rsidR="006E2085" w:rsidRDefault="006E2085" w:rsidP="00EB0407">
      <w:pPr>
        <w:pStyle w:val="Default"/>
        <w:rPr>
          <w:u w:val="single"/>
        </w:rPr>
      </w:pPr>
      <w:r w:rsidRPr="006E2085">
        <w:rPr>
          <w:u w:val="single"/>
        </w:rPr>
        <w:t>Uznesenie č. 209/22 zo dňa 24.6.2022</w:t>
      </w:r>
      <w:r w:rsidRPr="006E2085">
        <w:rPr>
          <w:u w:val="single"/>
        </w:rPr>
        <w:tab/>
        <w:t>30 000,00 €</w:t>
      </w:r>
    </w:p>
    <w:p w:rsidR="006E2085" w:rsidRPr="006E2085" w:rsidRDefault="006E2085" w:rsidP="00EB0407">
      <w:pPr>
        <w:pStyle w:val="Default"/>
      </w:pPr>
      <w:r w:rsidRPr="006E2085">
        <w:t>Konečný zostatok k 24.06.2022</w:t>
      </w:r>
      <w:r>
        <w:tab/>
      </w:r>
      <w:r>
        <w:tab/>
        <w:t>10</w:t>
      </w:r>
      <w:r w:rsidR="00AD7FDB">
        <w:t> </w:t>
      </w:r>
      <w:r>
        <w:t>875</w:t>
      </w:r>
      <w:r w:rsidR="00AD7FDB">
        <w:t>,18 €</w:t>
      </w:r>
    </w:p>
    <w:p w:rsidR="00AD7FDB" w:rsidRDefault="006E2085" w:rsidP="00EB0407">
      <w:pPr>
        <w:pStyle w:val="Default"/>
      </w:pPr>
      <w:r>
        <w:tab/>
      </w:r>
    </w:p>
    <w:p w:rsidR="006E2085" w:rsidRDefault="006E2085" w:rsidP="00EB0407">
      <w:pPr>
        <w:pStyle w:val="Default"/>
      </w:pPr>
      <w:r>
        <w:t xml:space="preserve"> </w:t>
      </w:r>
    </w:p>
    <w:p w:rsidR="00EB0407" w:rsidRDefault="00EB0407" w:rsidP="00EB0407">
      <w:pPr>
        <w:pStyle w:val="Default"/>
      </w:pPr>
    </w:p>
    <w:p w:rsidR="00974CA9" w:rsidRDefault="00EB0407" w:rsidP="00974CA9">
      <w:pPr>
        <w:shd w:val="clear" w:color="auto" w:fill="FFFFFF"/>
        <w:suppressAutoHyphens w:val="0"/>
        <w:rPr>
          <w:rFonts w:eastAsia="Times New Roman" w:cs="Times New Roman"/>
          <w:color w:val="222222"/>
          <w:kern w:val="0"/>
          <w:lang w:val="sk-SK" w:eastAsia="sk-SK" w:bidi="ar-SA"/>
        </w:rPr>
      </w:pPr>
      <w:r w:rsidRPr="00974CA9">
        <w:rPr>
          <w:rFonts w:cs="Times New Roman"/>
        </w:rPr>
        <w:t xml:space="preserve">2. </w:t>
      </w:r>
      <w:r w:rsidR="00974CA9">
        <w:rPr>
          <w:rFonts w:eastAsia="Times New Roman" w:cs="Times New Roman"/>
          <w:color w:val="222222"/>
          <w:kern w:val="0"/>
          <w:lang w:val="sk-SK" w:eastAsia="sk-SK" w:bidi="ar-SA"/>
        </w:rPr>
        <w:t>S</w:t>
      </w:r>
      <w:r w:rsidR="00974CA9" w:rsidRPr="00974CA9">
        <w:rPr>
          <w:rFonts w:eastAsia="Times New Roman" w:cs="Times New Roman"/>
          <w:color w:val="222222"/>
          <w:kern w:val="0"/>
          <w:lang w:val="sk-SK" w:eastAsia="sk-SK" w:bidi="ar-SA"/>
        </w:rPr>
        <w:t xml:space="preserve">chvaľuje zmenu rozpočtu rozpočtovým opatrením č. </w:t>
      </w:r>
      <w:r w:rsidR="00360778">
        <w:rPr>
          <w:rFonts w:eastAsia="Times New Roman" w:cs="Times New Roman"/>
          <w:color w:val="222222"/>
          <w:kern w:val="0"/>
          <w:lang w:val="sk-SK" w:eastAsia="sk-SK" w:bidi="ar-SA"/>
        </w:rPr>
        <w:t>2</w:t>
      </w:r>
      <w:r w:rsidR="00974CA9" w:rsidRPr="00974CA9">
        <w:rPr>
          <w:rFonts w:eastAsia="Times New Roman" w:cs="Times New Roman"/>
          <w:color w:val="222222"/>
          <w:kern w:val="0"/>
          <w:lang w:val="sk-SK" w:eastAsia="sk-SK" w:bidi="ar-SA"/>
        </w:rPr>
        <w:t>/2022, v zmysle ustanovenia § 14 ods. 2 písm. b, c) zákona č.583/2004 Z.z. o rozpočtových pravidlách územnej samosprávy a o zmene a doplnení niektorých zákonov v znení neskorších  predpisov  podľa priloženého návrhu :</w:t>
      </w:r>
    </w:p>
    <w:p w:rsidR="00974CA9" w:rsidRPr="00974CA9" w:rsidRDefault="00974CA9" w:rsidP="00974CA9">
      <w:pPr>
        <w:shd w:val="clear" w:color="auto" w:fill="FFFFFF"/>
        <w:suppressAutoHyphens w:val="0"/>
        <w:rPr>
          <w:rFonts w:eastAsia="Times New Roman" w:cs="Times New Roman"/>
          <w:color w:val="222222"/>
          <w:kern w:val="0"/>
          <w:lang w:val="sk-SK" w:eastAsia="sk-SK" w:bidi="ar-SA"/>
        </w:rPr>
      </w:pPr>
    </w:p>
    <w:p w:rsidR="00974CA9" w:rsidRPr="00974CA9" w:rsidRDefault="00974CA9" w:rsidP="00974CA9">
      <w:pPr>
        <w:widowControl/>
        <w:shd w:val="clear" w:color="auto" w:fill="FFFFFF"/>
        <w:suppressAutoHyphens w:val="0"/>
        <w:autoSpaceDN/>
        <w:spacing w:line="360" w:lineRule="atLeast"/>
        <w:textAlignment w:val="auto"/>
        <w:rPr>
          <w:rFonts w:eastAsia="Times New Roman" w:cs="Times New Roman"/>
          <w:color w:val="222222"/>
          <w:kern w:val="0"/>
          <w:lang w:val="sk-SK" w:eastAsia="sk-SK" w:bidi="ar-SA"/>
        </w:rPr>
      </w:pP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 xml:space="preserve">Bežné príjmy :    </w:t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 w:rsidR="00360778">
        <w:rPr>
          <w:rFonts w:eastAsia="Times New Roman" w:cs="Times New Roman"/>
          <w:color w:val="222222"/>
          <w:kern w:val="0"/>
          <w:lang w:val="sk-SK" w:eastAsia="sk-SK" w:bidi="ar-SA"/>
        </w:rPr>
        <w:t>957 545 €</w:t>
      </w: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 xml:space="preserve">                   Bežné výdavky :    </w:t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 w:rsidR="006E2085">
        <w:rPr>
          <w:rFonts w:eastAsia="Times New Roman" w:cs="Times New Roman"/>
          <w:color w:val="222222"/>
          <w:kern w:val="0"/>
          <w:lang w:val="sk-SK" w:eastAsia="sk-SK" w:bidi="ar-SA"/>
        </w:rPr>
        <w:t>789 178 €</w:t>
      </w:r>
    </w:p>
    <w:p w:rsidR="00974CA9" w:rsidRPr="00974CA9" w:rsidRDefault="00974CA9" w:rsidP="00974CA9">
      <w:pPr>
        <w:widowControl/>
        <w:shd w:val="clear" w:color="auto" w:fill="FFFFFF"/>
        <w:suppressAutoHyphens w:val="0"/>
        <w:autoSpaceDN/>
        <w:spacing w:line="360" w:lineRule="atLeast"/>
        <w:textAlignment w:val="auto"/>
        <w:rPr>
          <w:rFonts w:eastAsia="Times New Roman" w:cs="Times New Roman"/>
          <w:color w:val="222222"/>
          <w:kern w:val="0"/>
          <w:lang w:val="sk-SK" w:eastAsia="sk-SK" w:bidi="ar-SA"/>
        </w:rPr>
      </w:pP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 xml:space="preserve">z toho RO:             </w:t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>30 600 </w:t>
      </w:r>
      <w:r w:rsidR="00360778">
        <w:rPr>
          <w:rFonts w:eastAsia="Times New Roman" w:cs="Times New Roman"/>
          <w:color w:val="222222"/>
          <w:kern w:val="0"/>
          <w:lang w:val="sk-SK" w:eastAsia="sk-SK" w:bidi="ar-SA"/>
        </w:rPr>
        <w:t>€</w:t>
      </w: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 xml:space="preserve">                     </w:t>
      </w:r>
      <w:r w:rsidR="006E2085">
        <w:rPr>
          <w:rFonts w:eastAsia="Times New Roman" w:cs="Times New Roman"/>
          <w:color w:val="222222"/>
          <w:kern w:val="0"/>
          <w:lang w:val="sk-SK" w:eastAsia="sk-SK" w:bidi="ar-SA"/>
        </w:rPr>
        <w:t xml:space="preserve"> </w:t>
      </w: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 xml:space="preserve">z toho: RO              </w:t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>206</w:t>
      </w:r>
      <w:r w:rsidR="006E2085">
        <w:rPr>
          <w:rFonts w:eastAsia="Times New Roman" w:cs="Times New Roman"/>
          <w:color w:val="222222"/>
          <w:kern w:val="0"/>
          <w:lang w:val="sk-SK" w:eastAsia="sk-SK" w:bidi="ar-SA"/>
        </w:rPr>
        <w:t> </w:t>
      </w: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>970</w:t>
      </w:r>
      <w:r w:rsidR="006E2085">
        <w:rPr>
          <w:rFonts w:eastAsia="Times New Roman" w:cs="Times New Roman"/>
          <w:color w:val="222222"/>
          <w:kern w:val="0"/>
          <w:lang w:val="sk-SK" w:eastAsia="sk-SK" w:bidi="ar-SA"/>
        </w:rPr>
        <w:t xml:space="preserve"> €</w:t>
      </w:r>
    </w:p>
    <w:p w:rsidR="00974CA9" w:rsidRPr="00974CA9" w:rsidRDefault="00974CA9" w:rsidP="00974CA9">
      <w:pPr>
        <w:widowControl/>
        <w:shd w:val="clear" w:color="auto" w:fill="FFFFFF"/>
        <w:suppressAutoHyphens w:val="0"/>
        <w:autoSpaceDN/>
        <w:spacing w:line="360" w:lineRule="atLeast"/>
        <w:textAlignment w:val="auto"/>
        <w:rPr>
          <w:rFonts w:eastAsia="Times New Roman" w:cs="Times New Roman"/>
          <w:color w:val="222222"/>
          <w:kern w:val="0"/>
          <w:lang w:val="sk-SK" w:eastAsia="sk-SK" w:bidi="ar-SA"/>
        </w:rPr>
      </w:pP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>Kapitálové príjmy :     </w:t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 w:rsidR="00360778">
        <w:rPr>
          <w:rFonts w:eastAsia="Times New Roman" w:cs="Times New Roman"/>
          <w:color w:val="222222"/>
          <w:kern w:val="0"/>
          <w:lang w:val="sk-SK" w:eastAsia="sk-SK" w:bidi="ar-SA"/>
        </w:rPr>
        <w:t>65 425</w:t>
      </w: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 xml:space="preserve"> </w:t>
      </w:r>
      <w:r w:rsidR="00360778">
        <w:rPr>
          <w:rFonts w:eastAsia="Times New Roman" w:cs="Times New Roman"/>
          <w:color w:val="222222"/>
          <w:kern w:val="0"/>
          <w:lang w:val="sk-SK" w:eastAsia="sk-SK" w:bidi="ar-SA"/>
        </w:rPr>
        <w:t>€</w:t>
      </w: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 xml:space="preserve">                     </w:t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>Kapitálové výdavky :   </w:t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 w:rsidR="006E2085">
        <w:rPr>
          <w:rFonts w:eastAsia="Times New Roman" w:cs="Times New Roman"/>
          <w:color w:val="222222"/>
          <w:kern w:val="0"/>
          <w:lang w:val="sk-SK" w:eastAsia="sk-SK" w:bidi="ar-SA"/>
        </w:rPr>
        <w:t>163 345 €</w:t>
      </w:r>
    </w:p>
    <w:p w:rsidR="00974CA9" w:rsidRPr="00974CA9" w:rsidRDefault="00974CA9" w:rsidP="00974CA9">
      <w:pPr>
        <w:widowControl/>
        <w:shd w:val="clear" w:color="auto" w:fill="FFFFFF"/>
        <w:suppressAutoHyphens w:val="0"/>
        <w:autoSpaceDN/>
        <w:spacing w:line="360" w:lineRule="atLeast"/>
        <w:textAlignment w:val="auto"/>
        <w:rPr>
          <w:rFonts w:eastAsia="Times New Roman" w:cs="Times New Roman"/>
          <w:color w:val="222222"/>
          <w:kern w:val="0"/>
          <w:lang w:val="sk-SK" w:eastAsia="sk-SK" w:bidi="ar-SA"/>
        </w:rPr>
      </w:pP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>z toho RO:                  </w:t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>0                               </w:t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 xml:space="preserve">z toho: RO                    </w:t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 w:rsidR="006E2085">
        <w:rPr>
          <w:rFonts w:eastAsia="Times New Roman" w:cs="Times New Roman"/>
          <w:color w:val="222222"/>
          <w:kern w:val="0"/>
          <w:lang w:val="sk-SK" w:eastAsia="sk-SK" w:bidi="ar-SA"/>
        </w:rPr>
        <w:t>0</w:t>
      </w:r>
    </w:p>
    <w:p w:rsidR="00974CA9" w:rsidRPr="006E2085" w:rsidRDefault="00974CA9" w:rsidP="00974CA9">
      <w:pPr>
        <w:widowControl/>
        <w:shd w:val="clear" w:color="auto" w:fill="FFFFFF"/>
        <w:suppressAutoHyphens w:val="0"/>
        <w:autoSpaceDN/>
        <w:spacing w:line="360" w:lineRule="atLeast"/>
        <w:textAlignment w:val="auto"/>
        <w:rPr>
          <w:rFonts w:eastAsia="Times New Roman" w:cs="Times New Roman"/>
          <w:color w:val="222222"/>
          <w:kern w:val="0"/>
          <w:u w:val="single"/>
          <w:lang w:val="sk-SK" w:eastAsia="sk-SK" w:bidi="ar-SA"/>
        </w:rPr>
      </w:pPr>
      <w:r w:rsidRPr="006E2085">
        <w:rPr>
          <w:rFonts w:eastAsia="Times New Roman" w:cs="Times New Roman"/>
          <w:color w:val="222222"/>
          <w:kern w:val="0"/>
          <w:u w:val="single"/>
          <w:lang w:val="sk-SK" w:eastAsia="sk-SK" w:bidi="ar-SA"/>
        </w:rPr>
        <w:t xml:space="preserve">Finančné príjmové operácie : </w:t>
      </w:r>
      <w:r w:rsidR="00360778" w:rsidRPr="006E2085">
        <w:rPr>
          <w:rFonts w:eastAsia="Times New Roman" w:cs="Times New Roman"/>
          <w:color w:val="222222"/>
          <w:kern w:val="0"/>
          <w:u w:val="single"/>
          <w:lang w:val="sk-SK" w:eastAsia="sk-SK" w:bidi="ar-SA"/>
        </w:rPr>
        <w:t>92 681</w:t>
      </w:r>
      <w:r w:rsidRPr="006E2085">
        <w:rPr>
          <w:rFonts w:eastAsia="Times New Roman" w:cs="Times New Roman"/>
          <w:color w:val="222222"/>
          <w:kern w:val="0"/>
          <w:u w:val="single"/>
          <w:lang w:val="sk-SK" w:eastAsia="sk-SK" w:bidi="ar-SA"/>
        </w:rPr>
        <w:t> </w:t>
      </w:r>
      <w:r w:rsidR="00360778" w:rsidRPr="006E2085">
        <w:rPr>
          <w:rFonts w:eastAsia="Times New Roman" w:cs="Times New Roman"/>
          <w:color w:val="222222"/>
          <w:kern w:val="0"/>
          <w:u w:val="single"/>
          <w:lang w:val="sk-SK" w:eastAsia="sk-SK" w:bidi="ar-SA"/>
        </w:rPr>
        <w:t>€</w:t>
      </w:r>
      <w:r w:rsidRPr="006E2085">
        <w:rPr>
          <w:rFonts w:eastAsia="Times New Roman" w:cs="Times New Roman"/>
          <w:color w:val="222222"/>
          <w:kern w:val="0"/>
          <w:u w:val="single"/>
          <w:lang w:val="sk-SK" w:eastAsia="sk-SK" w:bidi="ar-SA"/>
        </w:rPr>
        <w:t xml:space="preserve">       </w:t>
      </w:r>
      <w:r w:rsidRPr="006E2085">
        <w:rPr>
          <w:rFonts w:eastAsia="Times New Roman" w:cs="Times New Roman"/>
          <w:color w:val="222222"/>
          <w:kern w:val="0"/>
          <w:u w:val="single"/>
          <w:lang w:val="sk-SK" w:eastAsia="sk-SK" w:bidi="ar-SA"/>
        </w:rPr>
        <w:tab/>
      </w:r>
      <w:r w:rsidRPr="006E2085">
        <w:rPr>
          <w:rFonts w:eastAsia="Times New Roman" w:cs="Times New Roman"/>
          <w:color w:val="222222"/>
          <w:kern w:val="0"/>
          <w:u w:val="single"/>
          <w:lang w:val="sk-SK" w:eastAsia="sk-SK" w:bidi="ar-SA"/>
        </w:rPr>
        <w:tab/>
        <w:t>Finančné výdavkové operácie : 163</w:t>
      </w:r>
      <w:r w:rsidR="006E2085">
        <w:rPr>
          <w:rFonts w:eastAsia="Times New Roman" w:cs="Times New Roman"/>
          <w:color w:val="222222"/>
          <w:kern w:val="0"/>
          <w:u w:val="single"/>
          <w:lang w:val="sk-SK" w:eastAsia="sk-SK" w:bidi="ar-SA"/>
        </w:rPr>
        <w:t> </w:t>
      </w:r>
      <w:r w:rsidRPr="006E2085">
        <w:rPr>
          <w:rFonts w:eastAsia="Times New Roman" w:cs="Times New Roman"/>
          <w:color w:val="222222"/>
          <w:kern w:val="0"/>
          <w:u w:val="single"/>
          <w:lang w:val="sk-SK" w:eastAsia="sk-SK" w:bidi="ar-SA"/>
        </w:rPr>
        <w:t>128</w:t>
      </w:r>
      <w:r w:rsidR="006E2085">
        <w:rPr>
          <w:rFonts w:eastAsia="Times New Roman" w:cs="Times New Roman"/>
          <w:color w:val="222222"/>
          <w:kern w:val="0"/>
          <w:u w:val="single"/>
          <w:lang w:val="sk-SK" w:eastAsia="sk-SK" w:bidi="ar-SA"/>
        </w:rPr>
        <w:t xml:space="preserve"> €</w:t>
      </w:r>
    </w:p>
    <w:p w:rsidR="005F794B" w:rsidRDefault="00974CA9" w:rsidP="00974CA9">
      <w:pPr>
        <w:widowControl/>
        <w:shd w:val="clear" w:color="auto" w:fill="FFFFFF"/>
        <w:suppressAutoHyphens w:val="0"/>
        <w:autoSpaceDN/>
        <w:spacing w:line="360" w:lineRule="atLeast"/>
        <w:textAlignment w:val="auto"/>
        <w:rPr>
          <w:rFonts w:eastAsia="Times New Roman" w:cs="Times New Roman"/>
          <w:color w:val="222222"/>
          <w:kern w:val="0"/>
          <w:lang w:val="sk-SK" w:eastAsia="sk-SK" w:bidi="ar-SA"/>
        </w:rPr>
      </w:pP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 xml:space="preserve">Príjmy celkom                </w:t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 w:rsidR="006E2085">
        <w:rPr>
          <w:rFonts w:eastAsia="Times New Roman" w:cs="Times New Roman"/>
          <w:color w:val="222222"/>
          <w:kern w:val="0"/>
          <w:lang w:val="sk-SK" w:eastAsia="sk-SK" w:bidi="ar-SA"/>
        </w:rPr>
        <w:t>1 115 651 €</w:t>
      </w: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 xml:space="preserve">            </w:t>
      </w:r>
      <w:r w:rsidR="006E2085"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>Vý</w:t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>davky celkom     </w:t>
      </w:r>
      <w:r w:rsidR="006E2085">
        <w:rPr>
          <w:rFonts w:eastAsia="Times New Roman" w:cs="Times New Roman"/>
          <w:color w:val="222222"/>
          <w:kern w:val="0"/>
          <w:lang w:val="sk-SK" w:eastAsia="sk-SK" w:bidi="ar-SA"/>
        </w:rPr>
        <w:t xml:space="preserve">         1 115 651 €</w:t>
      </w: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>   </w:t>
      </w:r>
    </w:p>
    <w:p w:rsidR="005F794B" w:rsidRDefault="005F794B" w:rsidP="00974CA9">
      <w:pPr>
        <w:widowControl/>
        <w:shd w:val="clear" w:color="auto" w:fill="FFFFFF"/>
        <w:suppressAutoHyphens w:val="0"/>
        <w:autoSpaceDN/>
        <w:spacing w:line="360" w:lineRule="atLeast"/>
        <w:textAlignment w:val="auto"/>
        <w:rPr>
          <w:rFonts w:eastAsia="Times New Roman" w:cs="Times New Roman"/>
          <w:color w:val="222222"/>
          <w:kern w:val="0"/>
          <w:lang w:val="sk-SK" w:eastAsia="sk-SK" w:bidi="ar-SA"/>
        </w:rPr>
      </w:pPr>
    </w:p>
    <w:p w:rsidR="005F794B" w:rsidRDefault="005F794B" w:rsidP="00974CA9">
      <w:pPr>
        <w:widowControl/>
        <w:shd w:val="clear" w:color="auto" w:fill="FFFFFF"/>
        <w:suppressAutoHyphens w:val="0"/>
        <w:autoSpaceDN/>
        <w:spacing w:line="360" w:lineRule="atLeast"/>
        <w:textAlignment w:val="auto"/>
        <w:rPr>
          <w:rFonts w:eastAsia="Times New Roman" w:cs="Times New Roman"/>
          <w:color w:val="222222"/>
          <w:kern w:val="0"/>
          <w:lang w:val="sk-SK" w:eastAsia="sk-SK" w:bidi="ar-SA"/>
        </w:rPr>
      </w:pPr>
      <w:r>
        <w:rPr>
          <w:rFonts w:eastAsia="Times New Roman" w:cs="Times New Roman"/>
          <w:color w:val="222222"/>
          <w:kern w:val="0"/>
          <w:lang w:val="sk-SK" w:eastAsia="sk-SK" w:bidi="ar-SA"/>
        </w:rPr>
        <w:t>B/ Berie na vedomie</w:t>
      </w:r>
    </w:p>
    <w:p w:rsidR="00974CA9" w:rsidRPr="00974CA9" w:rsidRDefault="005F794B" w:rsidP="00974CA9">
      <w:pPr>
        <w:widowControl/>
        <w:shd w:val="clear" w:color="auto" w:fill="FFFFFF"/>
        <w:suppressAutoHyphens w:val="0"/>
        <w:autoSpaceDN/>
        <w:spacing w:line="360" w:lineRule="atLeast"/>
        <w:textAlignment w:val="auto"/>
        <w:rPr>
          <w:rFonts w:eastAsia="Times New Roman" w:cs="Times New Roman"/>
          <w:color w:val="222222"/>
          <w:kern w:val="0"/>
          <w:lang w:val="sk-SK" w:eastAsia="sk-SK" w:bidi="ar-SA"/>
        </w:rPr>
      </w:pPr>
      <w:r>
        <w:rPr>
          <w:rFonts w:eastAsia="Times New Roman" w:cs="Times New Roman"/>
          <w:color w:val="222222"/>
          <w:kern w:val="0"/>
          <w:lang w:val="sk-SK" w:eastAsia="sk-SK" w:bidi="ar-SA"/>
        </w:rPr>
        <w:t>1. Skutočné plnenie rozpočtu k 31.05.2022</w:t>
      </w:r>
      <w:r w:rsidR="00974CA9" w:rsidRPr="00974CA9">
        <w:rPr>
          <w:rFonts w:eastAsia="Times New Roman" w:cs="Times New Roman"/>
          <w:color w:val="222222"/>
          <w:kern w:val="0"/>
          <w:lang w:val="sk-SK" w:eastAsia="sk-SK" w:bidi="ar-SA"/>
        </w:rPr>
        <w:t xml:space="preserve">           </w:t>
      </w:r>
    </w:p>
    <w:p w:rsidR="00DA17C1" w:rsidRPr="005C3A9C" w:rsidRDefault="00DA17C1" w:rsidP="005C3A9C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906C1B" w:rsidRDefault="00FB6BD9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</w:t>
      </w:r>
      <w:r w:rsidR="00906C1B">
        <w:rPr>
          <w:rFonts w:cs="Times New Roman"/>
          <w:lang w:val="sk-SK"/>
        </w:rPr>
        <w:t xml:space="preserve">            ZA:</w:t>
      </w:r>
      <w:r w:rsidR="00906C1B">
        <w:rPr>
          <w:rFonts w:cs="Times New Roman"/>
          <w:lang w:val="sk-SK"/>
        </w:rPr>
        <w:tab/>
      </w:r>
      <w:r w:rsidR="00906C1B">
        <w:rPr>
          <w:rFonts w:cs="Times New Roman"/>
          <w:lang w:val="sk-SK"/>
        </w:rPr>
        <w:tab/>
        <w:t xml:space="preserve">                         PROTI:</w:t>
      </w:r>
      <w:r w:rsidR="00906C1B">
        <w:rPr>
          <w:rFonts w:cs="Times New Roman"/>
          <w:lang w:val="sk-SK"/>
        </w:rPr>
        <w:tab/>
      </w:r>
      <w:r w:rsidR="00906C1B">
        <w:rPr>
          <w:rFonts w:cs="Times New Roman"/>
          <w:lang w:val="sk-SK"/>
        </w:rPr>
        <w:tab/>
      </w:r>
      <w:r w:rsidR="00906C1B">
        <w:rPr>
          <w:rFonts w:cs="Times New Roman"/>
          <w:lang w:val="sk-SK"/>
        </w:rPr>
        <w:tab/>
        <w:t>ZDRŽAL SA: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  <w:r w:rsidR="00911B7C">
        <w:rPr>
          <w:rFonts w:cs="Times New Roman"/>
          <w:lang w:val="sk-SK"/>
        </w:rPr>
        <w:t xml:space="preserve">                     Jana Klimová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BC34D0" w:rsidRDefault="00906C1B" w:rsidP="00BC34D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Slavomír Ďurina</w:t>
      </w:r>
      <w:r w:rsidR="00FB6BD9">
        <w:rPr>
          <w:rFonts w:cs="Times New Roman"/>
          <w:lang w:val="sk-SK"/>
        </w:rPr>
        <w:t xml:space="preserve"> </w:t>
      </w:r>
    </w:p>
    <w:p w:rsidR="005C3A9C" w:rsidRPr="00BC34D0" w:rsidRDefault="00BC34D0" w:rsidP="00BC34D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</w:t>
      </w:r>
      <w:r>
        <w:rPr>
          <w:color w:val="000000"/>
          <w:lang w:val="sk-SK"/>
        </w:rPr>
        <w:t>roslav Vajs</w:t>
      </w:r>
    </w:p>
    <w:p w:rsidR="005C3A9C" w:rsidRDefault="005C3A9C">
      <w:pPr>
        <w:pStyle w:val="Standarduser"/>
        <w:rPr>
          <w:color w:val="000000"/>
          <w:lang w:val="sk-SK"/>
        </w:rPr>
      </w:pPr>
    </w:p>
    <w:p w:rsidR="00572369" w:rsidRDefault="00572369">
      <w:pPr>
        <w:pStyle w:val="Standarduser"/>
        <w:rPr>
          <w:color w:val="000000"/>
          <w:lang w:val="sk-SK"/>
        </w:rPr>
      </w:pPr>
    </w:p>
    <w:p w:rsidR="00E14C66" w:rsidRDefault="00E14C66">
      <w:pPr>
        <w:pStyle w:val="Standarduser"/>
        <w:rPr>
          <w:color w:val="000000"/>
          <w:lang w:val="sk-SK"/>
        </w:rPr>
      </w:pPr>
    </w:p>
    <w:p w:rsidR="00E14C66" w:rsidRDefault="00E14C66">
      <w:pPr>
        <w:pStyle w:val="Standarduser"/>
        <w:rPr>
          <w:color w:val="000000"/>
          <w:lang w:val="sk-SK"/>
        </w:rPr>
      </w:pPr>
    </w:p>
    <w:p w:rsidR="00FB6BD9" w:rsidRDefault="00FB6BD9">
      <w:pPr>
        <w:pStyle w:val="Standarduser"/>
        <w:rPr>
          <w:color w:val="000000"/>
          <w:lang w:val="sk-SK"/>
        </w:rPr>
      </w:pPr>
    </w:p>
    <w:p w:rsidR="00BF64C6" w:rsidRDefault="00D1480A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7</w:t>
      </w:r>
      <w:r w:rsidR="00980D09">
        <w:rPr>
          <w:b/>
          <w:bCs/>
          <w:i/>
          <w:iCs/>
          <w:u w:val="single"/>
          <w:lang w:val="sk-SK"/>
        </w:rPr>
        <w:t xml:space="preserve">/ OZ prijíma uznesenie č. </w:t>
      </w:r>
      <w:r w:rsidR="00BC34D0">
        <w:rPr>
          <w:b/>
          <w:bCs/>
          <w:i/>
          <w:iCs/>
          <w:u w:val="single"/>
          <w:lang w:val="sk-SK"/>
        </w:rPr>
        <w:t>2</w:t>
      </w:r>
      <w:r w:rsidR="00AD7FDB">
        <w:rPr>
          <w:b/>
          <w:bCs/>
          <w:i/>
          <w:iCs/>
          <w:u w:val="single"/>
          <w:lang w:val="sk-SK"/>
        </w:rPr>
        <w:t>1</w:t>
      </w:r>
      <w:r w:rsidR="00BC34D0">
        <w:rPr>
          <w:b/>
          <w:bCs/>
          <w:i/>
          <w:iCs/>
          <w:u w:val="single"/>
          <w:lang w:val="sk-SK"/>
        </w:rPr>
        <w:t>0</w:t>
      </w:r>
      <w:r w:rsidR="007870B0">
        <w:rPr>
          <w:b/>
          <w:bCs/>
          <w:i/>
          <w:iCs/>
          <w:u w:val="single"/>
          <w:lang w:val="sk-SK"/>
        </w:rPr>
        <w:t>/2</w:t>
      </w:r>
      <w:r w:rsidR="003F5EAD">
        <w:rPr>
          <w:b/>
          <w:bCs/>
          <w:i/>
          <w:iCs/>
          <w:u w:val="single"/>
          <w:lang w:val="sk-SK"/>
        </w:rPr>
        <w:t>2</w:t>
      </w:r>
      <w:r w:rsidR="00980D09">
        <w:rPr>
          <w:b/>
          <w:bCs/>
          <w:i/>
          <w:iCs/>
          <w:u w:val="single"/>
          <w:lang w:val="sk-SK"/>
        </w:rPr>
        <w:t xml:space="preserve">  – OZ</w:t>
      </w:r>
    </w:p>
    <w:p w:rsidR="00911B7C" w:rsidRDefault="00911B7C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E6332A" w:rsidRDefault="00E6332A" w:rsidP="00E6332A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E6332A" w:rsidRDefault="00E6332A" w:rsidP="00E6332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</w:t>
      </w:r>
      <w:r w:rsidR="00911B7C">
        <w:rPr>
          <w:color w:val="000000"/>
          <w:lang w:val="sk-SK"/>
        </w:rPr>
        <w:t> </w:t>
      </w:r>
      <w:r>
        <w:rPr>
          <w:color w:val="000000"/>
          <w:lang w:val="sk-SK"/>
        </w:rPr>
        <w:t>o</w:t>
      </w:r>
    </w:p>
    <w:p w:rsidR="00911B7C" w:rsidRDefault="00911B7C" w:rsidP="00E6332A">
      <w:pPr>
        <w:pStyle w:val="Standard"/>
        <w:rPr>
          <w:color w:val="000000"/>
          <w:lang w:val="sk-SK"/>
        </w:rPr>
      </w:pPr>
    </w:p>
    <w:p w:rsidR="00911B7C" w:rsidRDefault="00911B7C" w:rsidP="00E6332A">
      <w:pPr>
        <w:pStyle w:val="Standard"/>
        <w:rPr>
          <w:color w:val="000000"/>
          <w:lang w:val="sk-SK"/>
        </w:rPr>
      </w:pPr>
    </w:p>
    <w:p w:rsidR="00707A6A" w:rsidRDefault="00707A6A" w:rsidP="00707A6A">
      <w:pPr>
        <w:pStyle w:val="Standard"/>
        <w:rPr>
          <w:color w:val="000000"/>
          <w:lang w:val="sk-SK"/>
        </w:rPr>
      </w:pPr>
    </w:p>
    <w:p w:rsidR="00AD7FDB" w:rsidRDefault="00284E56" w:rsidP="00AD7FDB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A</w:t>
      </w:r>
      <w:r w:rsidR="00AD7FDB">
        <w:rPr>
          <w:color w:val="000000"/>
          <w:lang w:val="sk-SK"/>
        </w:rPr>
        <w:t>/ B e r i e   n a  v e d o m i</w:t>
      </w:r>
      <w:r w:rsidR="00911B7C">
        <w:rPr>
          <w:color w:val="000000"/>
          <w:lang w:val="sk-SK"/>
        </w:rPr>
        <w:t> </w:t>
      </w:r>
      <w:r w:rsidR="00AD7FDB">
        <w:rPr>
          <w:color w:val="000000"/>
          <w:lang w:val="sk-SK"/>
        </w:rPr>
        <w:t>e</w:t>
      </w:r>
    </w:p>
    <w:p w:rsidR="00911B7C" w:rsidRDefault="00911B7C" w:rsidP="00AD7FDB">
      <w:pPr>
        <w:pStyle w:val="Standard"/>
        <w:rPr>
          <w:color w:val="000000"/>
          <w:lang w:val="sk-SK"/>
        </w:rPr>
      </w:pPr>
    </w:p>
    <w:p w:rsidR="00AD7FDB" w:rsidRDefault="00AD7FDB" w:rsidP="00AD7FDB">
      <w:pPr>
        <w:pStyle w:val="Standard"/>
        <w:rPr>
          <w:color w:val="000000"/>
          <w:lang w:val="sk-SK"/>
        </w:rPr>
      </w:pPr>
    </w:p>
    <w:p w:rsidR="00911B7C" w:rsidRDefault="00911B7C" w:rsidP="00AD7FDB">
      <w:pPr>
        <w:pStyle w:val="Standard"/>
        <w:rPr>
          <w:color w:val="000000"/>
          <w:lang w:val="sk-SK"/>
        </w:rPr>
      </w:pPr>
    </w:p>
    <w:p w:rsidR="00AD7FDB" w:rsidRDefault="00AD7FDB" w:rsidP="00AD7FDB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1. Návrh plánu kontrolnej činnosti na II. polrok 2022</w:t>
      </w:r>
    </w:p>
    <w:p w:rsidR="00911B7C" w:rsidRDefault="00911B7C" w:rsidP="00AD7FDB">
      <w:pPr>
        <w:pStyle w:val="Standard"/>
        <w:rPr>
          <w:color w:val="000000"/>
          <w:lang w:val="sk-SK"/>
        </w:rPr>
      </w:pPr>
    </w:p>
    <w:p w:rsidR="00911B7C" w:rsidRDefault="00911B7C" w:rsidP="00AD7FDB">
      <w:pPr>
        <w:pStyle w:val="Standard"/>
        <w:rPr>
          <w:color w:val="000000"/>
          <w:lang w:val="sk-SK"/>
        </w:rPr>
      </w:pPr>
    </w:p>
    <w:p w:rsidR="00911B7C" w:rsidRDefault="00911B7C" w:rsidP="00AD7FDB">
      <w:pPr>
        <w:pStyle w:val="Standard"/>
        <w:rPr>
          <w:color w:val="000000"/>
          <w:lang w:val="sk-SK"/>
        </w:rPr>
      </w:pPr>
    </w:p>
    <w:p w:rsidR="00707A6A" w:rsidRDefault="00707A6A" w:rsidP="00707A6A">
      <w:pPr>
        <w:pStyle w:val="Standard"/>
        <w:rPr>
          <w:color w:val="000000"/>
          <w:lang w:val="sk-SK"/>
        </w:rPr>
      </w:pPr>
    </w:p>
    <w:p w:rsidR="00BC34D0" w:rsidRDefault="00BC34D0" w:rsidP="00BC34D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                      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BC34D0" w:rsidRDefault="00BC34D0" w:rsidP="00BC34D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C34D0" w:rsidRDefault="00BC34D0" w:rsidP="00BC34D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BC34D0" w:rsidRDefault="00BC34D0" w:rsidP="00BC34D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BC34D0" w:rsidRDefault="00BC34D0" w:rsidP="00BC34D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BC34D0" w:rsidRDefault="00BC34D0" w:rsidP="00BC34D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BC34D0" w:rsidRDefault="00BC34D0" w:rsidP="00BC34D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Slavomír Ďurina </w:t>
      </w:r>
    </w:p>
    <w:p w:rsidR="00830B75" w:rsidRPr="00BC34D0" w:rsidRDefault="00BC34D0" w:rsidP="00BC34D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</w:t>
      </w:r>
      <w:r>
        <w:rPr>
          <w:color w:val="000000"/>
          <w:lang w:val="sk-SK"/>
        </w:rPr>
        <w:t>roslav Vajs</w:t>
      </w:r>
    </w:p>
    <w:p w:rsidR="00830B75" w:rsidRDefault="00830B75" w:rsidP="00707A6A">
      <w:pPr>
        <w:pStyle w:val="Standard"/>
        <w:rPr>
          <w:color w:val="000000"/>
          <w:lang w:val="sk-SK"/>
        </w:rPr>
      </w:pPr>
    </w:p>
    <w:p w:rsidR="00830B75" w:rsidRDefault="00830B75" w:rsidP="00707A6A">
      <w:pPr>
        <w:pStyle w:val="Standard"/>
        <w:rPr>
          <w:color w:val="000000"/>
          <w:lang w:val="sk-SK"/>
        </w:rPr>
      </w:pPr>
    </w:p>
    <w:p w:rsidR="00FC5A8E" w:rsidRDefault="00FC5A8E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AD7FDB" w:rsidRDefault="00AD7FDB" w:rsidP="00AD7FDB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8/ OZ prijíma uznesenie č. 211/22  – OZ</w:t>
      </w:r>
    </w:p>
    <w:p w:rsidR="00AD7FDB" w:rsidRDefault="00AD7FDB" w:rsidP="00AD7FDB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911B7C" w:rsidRDefault="00911B7C" w:rsidP="00AD7FDB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AD7FDB" w:rsidRDefault="00AD7FDB" w:rsidP="00AD7FDB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</w:t>
      </w:r>
      <w:r w:rsidR="00911B7C">
        <w:rPr>
          <w:color w:val="000000"/>
          <w:lang w:val="sk-SK"/>
        </w:rPr>
        <w:t> </w:t>
      </w:r>
      <w:r>
        <w:rPr>
          <w:color w:val="000000"/>
          <w:lang w:val="sk-SK"/>
        </w:rPr>
        <w:t>o</w:t>
      </w:r>
    </w:p>
    <w:p w:rsidR="00911B7C" w:rsidRDefault="00911B7C" w:rsidP="00AD7FDB">
      <w:pPr>
        <w:pStyle w:val="Standard"/>
        <w:rPr>
          <w:color w:val="000000"/>
          <w:lang w:val="sk-SK"/>
        </w:rPr>
      </w:pPr>
    </w:p>
    <w:p w:rsidR="00911B7C" w:rsidRDefault="00911B7C" w:rsidP="00AD7FDB">
      <w:pPr>
        <w:pStyle w:val="Standard"/>
        <w:rPr>
          <w:color w:val="000000"/>
          <w:lang w:val="sk-SK"/>
        </w:rPr>
      </w:pPr>
    </w:p>
    <w:p w:rsidR="00AD7FDB" w:rsidRDefault="00AD7FDB" w:rsidP="00AD7FDB">
      <w:pPr>
        <w:pStyle w:val="Standard"/>
        <w:rPr>
          <w:color w:val="000000"/>
          <w:lang w:val="sk-SK"/>
        </w:rPr>
      </w:pPr>
    </w:p>
    <w:p w:rsidR="00AD7FDB" w:rsidRDefault="00AD7FDB" w:rsidP="00AD7FDB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rFonts w:cs="Times New Roman"/>
        </w:rPr>
        <w:t xml:space="preserve">A/  </w:t>
      </w:r>
      <w:r>
        <w:rPr>
          <w:color w:val="000000"/>
          <w:lang w:val="sk-SK"/>
        </w:rPr>
        <w:t xml:space="preserve">S ch v a ľ u j e </w:t>
      </w:r>
    </w:p>
    <w:p w:rsidR="00911B7C" w:rsidRDefault="00911B7C" w:rsidP="00AD7FDB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911B7C" w:rsidRDefault="00911B7C" w:rsidP="00AD7FDB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FC5A8E" w:rsidRDefault="00AD7FDB" w:rsidP="00911B7C">
      <w:pPr>
        <w:pStyle w:val="Standard"/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1. VZN č. 7/2022 o určení výšky príspevku na čiastočnú úhradu nákladov, výšky príspevku na režijné náklady a podmienky úhrady v školskej jedálni</w:t>
      </w:r>
    </w:p>
    <w:p w:rsidR="00AD7FDB" w:rsidRDefault="00AD7FDB" w:rsidP="00911B7C">
      <w:pPr>
        <w:pStyle w:val="Standard"/>
        <w:spacing w:line="360" w:lineRule="auto"/>
        <w:rPr>
          <w:color w:val="000000"/>
          <w:lang w:val="sk-SK"/>
        </w:rPr>
      </w:pPr>
    </w:p>
    <w:p w:rsidR="00AD7FDB" w:rsidRDefault="00AD7FDB" w:rsidP="00911B7C">
      <w:pPr>
        <w:pStyle w:val="Standard"/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2. VZN č. 6/2022 o organizácii miestneho referenda</w:t>
      </w:r>
    </w:p>
    <w:p w:rsidR="007922CD" w:rsidRDefault="007922CD" w:rsidP="00911B7C">
      <w:pPr>
        <w:pStyle w:val="Standard"/>
        <w:spacing w:line="360" w:lineRule="auto"/>
        <w:rPr>
          <w:color w:val="000000"/>
          <w:lang w:val="sk-SK"/>
        </w:rPr>
      </w:pPr>
    </w:p>
    <w:p w:rsidR="007922CD" w:rsidRDefault="007922CD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7922CD" w:rsidRDefault="007922CD" w:rsidP="007922C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                      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7922CD" w:rsidRDefault="007922CD" w:rsidP="007922C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7922CD" w:rsidRDefault="007922CD" w:rsidP="007922C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7922CD" w:rsidRDefault="007922CD" w:rsidP="007922C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7922CD" w:rsidRDefault="007922CD" w:rsidP="007922C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7922CD" w:rsidRDefault="007922CD" w:rsidP="007922C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7922CD" w:rsidRDefault="007922CD" w:rsidP="007922C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Slavomír Ďurina </w:t>
      </w:r>
    </w:p>
    <w:p w:rsidR="007922CD" w:rsidRPr="00BC34D0" w:rsidRDefault="007922CD" w:rsidP="007922C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</w:t>
      </w:r>
      <w:r>
        <w:rPr>
          <w:color w:val="000000"/>
          <w:lang w:val="sk-SK"/>
        </w:rPr>
        <w:t>roslav Vajs</w:t>
      </w:r>
    </w:p>
    <w:p w:rsidR="007922CD" w:rsidRDefault="007922CD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911B7C" w:rsidRDefault="00911B7C" w:rsidP="00707A6A">
      <w:pPr>
        <w:pStyle w:val="Standard"/>
        <w:rPr>
          <w:color w:val="000000"/>
          <w:lang w:val="sk-SK"/>
        </w:rPr>
      </w:pPr>
    </w:p>
    <w:p w:rsidR="007922CD" w:rsidRDefault="007922CD" w:rsidP="007922CD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9/ OZ prijíma uznesenie č. 21</w:t>
      </w:r>
      <w:r w:rsidR="00284E56">
        <w:rPr>
          <w:b/>
          <w:bCs/>
          <w:i/>
          <w:iCs/>
          <w:u w:val="single"/>
          <w:lang w:val="sk-SK"/>
        </w:rPr>
        <w:t>2</w:t>
      </w:r>
      <w:r>
        <w:rPr>
          <w:b/>
          <w:bCs/>
          <w:i/>
          <w:iCs/>
          <w:u w:val="single"/>
          <w:lang w:val="sk-SK"/>
        </w:rPr>
        <w:t>/22  – OZ</w:t>
      </w:r>
    </w:p>
    <w:p w:rsidR="00911B7C" w:rsidRDefault="00911B7C" w:rsidP="007922CD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911B7C" w:rsidRDefault="00911B7C" w:rsidP="007922CD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7922CD" w:rsidRDefault="007922CD" w:rsidP="007922CD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7922CD" w:rsidRDefault="007922CD" w:rsidP="007922CD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</w:t>
      </w:r>
      <w:r w:rsidR="00911B7C">
        <w:rPr>
          <w:color w:val="000000"/>
          <w:lang w:val="sk-SK"/>
        </w:rPr>
        <w:t> </w:t>
      </w:r>
      <w:r>
        <w:rPr>
          <w:color w:val="000000"/>
          <w:lang w:val="sk-SK"/>
        </w:rPr>
        <w:t>o</w:t>
      </w:r>
    </w:p>
    <w:p w:rsidR="00911B7C" w:rsidRDefault="00911B7C" w:rsidP="007922CD">
      <w:pPr>
        <w:pStyle w:val="Standard"/>
        <w:rPr>
          <w:color w:val="000000"/>
          <w:lang w:val="sk-SK"/>
        </w:rPr>
      </w:pPr>
    </w:p>
    <w:p w:rsidR="007922CD" w:rsidRDefault="007922CD" w:rsidP="007922CD">
      <w:pPr>
        <w:pStyle w:val="Standard"/>
        <w:rPr>
          <w:color w:val="000000"/>
          <w:lang w:val="sk-SK"/>
        </w:rPr>
      </w:pPr>
    </w:p>
    <w:p w:rsidR="007922CD" w:rsidRDefault="007922CD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rFonts w:cs="Times New Roman"/>
        </w:rPr>
        <w:t xml:space="preserve">A/  </w:t>
      </w:r>
      <w:r>
        <w:rPr>
          <w:color w:val="000000"/>
          <w:lang w:val="sk-SK"/>
        </w:rPr>
        <w:t xml:space="preserve">S ch v a ľ u j e </w:t>
      </w:r>
    </w:p>
    <w:p w:rsidR="00911B7C" w:rsidRDefault="00911B7C" w:rsidP="00B100A0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7922CD" w:rsidRDefault="007922CD" w:rsidP="00B100A0">
      <w:pPr>
        <w:pStyle w:val="Standard"/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1. Zásady o úhradách za služby poskytované obcou</w:t>
      </w:r>
    </w:p>
    <w:p w:rsidR="00911B7C" w:rsidRDefault="00B100A0" w:rsidP="00B100A0">
      <w:pPr>
        <w:pStyle w:val="Standard"/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2. D</w:t>
      </w:r>
      <w:r w:rsidR="00911B7C">
        <w:rPr>
          <w:color w:val="000000"/>
          <w:lang w:val="sk-SK"/>
        </w:rPr>
        <w:t xml:space="preserve">oplniť </w:t>
      </w:r>
      <w:r>
        <w:rPr>
          <w:color w:val="000000"/>
          <w:lang w:val="sk-SK"/>
        </w:rPr>
        <w:t>zmluvu o prenájme, ako prílohu zásad.</w:t>
      </w:r>
    </w:p>
    <w:p w:rsidR="00911B7C" w:rsidRDefault="00911B7C" w:rsidP="00B100A0">
      <w:pPr>
        <w:pStyle w:val="Standard"/>
        <w:spacing w:line="360" w:lineRule="auto"/>
        <w:rPr>
          <w:color w:val="000000"/>
          <w:lang w:val="sk-SK"/>
        </w:rPr>
      </w:pPr>
    </w:p>
    <w:p w:rsidR="007922CD" w:rsidRDefault="007922CD" w:rsidP="007922C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7922CD" w:rsidRDefault="007922CD" w:rsidP="007922C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                      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7922CD" w:rsidRDefault="007922CD" w:rsidP="007922C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7922CD" w:rsidRDefault="007922CD" w:rsidP="007922C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7922CD" w:rsidRDefault="007922CD" w:rsidP="007922C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7922CD" w:rsidRDefault="007922CD" w:rsidP="007922C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7922CD" w:rsidRDefault="007922CD" w:rsidP="007922C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7922CD" w:rsidRDefault="007922CD" w:rsidP="007922C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Slavomír Ďurina </w:t>
      </w:r>
    </w:p>
    <w:p w:rsidR="007922CD" w:rsidRPr="00BC34D0" w:rsidRDefault="007922CD" w:rsidP="007922C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</w:t>
      </w:r>
      <w:r>
        <w:rPr>
          <w:color w:val="000000"/>
          <w:lang w:val="sk-SK"/>
        </w:rPr>
        <w:t>roslav Vajs</w:t>
      </w:r>
    </w:p>
    <w:p w:rsidR="007922CD" w:rsidRDefault="007922CD" w:rsidP="00707A6A">
      <w:pPr>
        <w:pStyle w:val="Standard"/>
        <w:rPr>
          <w:color w:val="000000"/>
          <w:lang w:val="sk-SK"/>
        </w:rPr>
      </w:pPr>
    </w:p>
    <w:p w:rsidR="007922CD" w:rsidRDefault="007922CD" w:rsidP="00707A6A">
      <w:pPr>
        <w:pStyle w:val="Standard"/>
        <w:rPr>
          <w:color w:val="000000"/>
          <w:lang w:val="sk-SK"/>
        </w:rPr>
      </w:pPr>
    </w:p>
    <w:p w:rsidR="007922CD" w:rsidRDefault="007922CD" w:rsidP="00707A6A">
      <w:pPr>
        <w:pStyle w:val="Standard"/>
        <w:rPr>
          <w:color w:val="000000"/>
          <w:lang w:val="sk-SK"/>
        </w:rPr>
      </w:pPr>
    </w:p>
    <w:p w:rsidR="00B100A0" w:rsidRDefault="00B100A0" w:rsidP="00707A6A">
      <w:pPr>
        <w:pStyle w:val="Standard"/>
        <w:rPr>
          <w:color w:val="000000"/>
          <w:lang w:val="sk-SK"/>
        </w:rPr>
      </w:pPr>
    </w:p>
    <w:p w:rsidR="00B100A0" w:rsidRDefault="00B100A0" w:rsidP="00707A6A">
      <w:pPr>
        <w:pStyle w:val="Standard"/>
        <w:rPr>
          <w:color w:val="000000"/>
          <w:lang w:val="sk-SK"/>
        </w:rPr>
      </w:pPr>
    </w:p>
    <w:p w:rsidR="00B100A0" w:rsidRDefault="00B100A0" w:rsidP="00707A6A">
      <w:pPr>
        <w:pStyle w:val="Standard"/>
        <w:rPr>
          <w:color w:val="000000"/>
          <w:lang w:val="sk-SK"/>
        </w:rPr>
      </w:pPr>
    </w:p>
    <w:p w:rsidR="00B100A0" w:rsidRDefault="00B100A0" w:rsidP="00707A6A">
      <w:pPr>
        <w:pStyle w:val="Standard"/>
        <w:rPr>
          <w:color w:val="000000"/>
          <w:lang w:val="sk-SK"/>
        </w:rPr>
      </w:pPr>
    </w:p>
    <w:p w:rsidR="00B100A0" w:rsidRDefault="00B100A0" w:rsidP="00707A6A">
      <w:pPr>
        <w:pStyle w:val="Standard"/>
        <w:rPr>
          <w:color w:val="000000"/>
          <w:lang w:val="sk-SK"/>
        </w:rPr>
      </w:pPr>
    </w:p>
    <w:p w:rsidR="00B100A0" w:rsidRDefault="00B100A0" w:rsidP="00707A6A">
      <w:pPr>
        <w:pStyle w:val="Standard"/>
        <w:rPr>
          <w:color w:val="000000"/>
          <w:lang w:val="sk-SK"/>
        </w:rPr>
      </w:pPr>
    </w:p>
    <w:p w:rsidR="00B100A0" w:rsidRDefault="00B100A0" w:rsidP="00707A6A">
      <w:pPr>
        <w:pStyle w:val="Standard"/>
        <w:rPr>
          <w:color w:val="000000"/>
          <w:lang w:val="sk-SK"/>
        </w:rPr>
      </w:pPr>
    </w:p>
    <w:p w:rsidR="00B100A0" w:rsidRDefault="00B100A0" w:rsidP="00707A6A">
      <w:pPr>
        <w:pStyle w:val="Standard"/>
        <w:rPr>
          <w:color w:val="000000"/>
          <w:lang w:val="sk-SK"/>
        </w:rPr>
      </w:pPr>
    </w:p>
    <w:p w:rsidR="00B100A0" w:rsidRDefault="00B100A0" w:rsidP="00707A6A">
      <w:pPr>
        <w:pStyle w:val="Standard"/>
        <w:rPr>
          <w:color w:val="000000"/>
          <w:lang w:val="sk-SK"/>
        </w:rPr>
      </w:pPr>
    </w:p>
    <w:p w:rsidR="00B100A0" w:rsidRDefault="00B100A0" w:rsidP="00707A6A">
      <w:pPr>
        <w:pStyle w:val="Standard"/>
        <w:rPr>
          <w:color w:val="000000"/>
          <w:lang w:val="sk-SK"/>
        </w:rPr>
      </w:pPr>
    </w:p>
    <w:p w:rsidR="00B100A0" w:rsidRDefault="00B100A0" w:rsidP="00707A6A">
      <w:pPr>
        <w:pStyle w:val="Standard"/>
        <w:rPr>
          <w:color w:val="000000"/>
          <w:lang w:val="sk-SK"/>
        </w:rPr>
      </w:pPr>
    </w:p>
    <w:p w:rsidR="00B100A0" w:rsidRDefault="00B100A0" w:rsidP="00707A6A">
      <w:pPr>
        <w:pStyle w:val="Standard"/>
        <w:rPr>
          <w:color w:val="000000"/>
          <w:lang w:val="sk-SK"/>
        </w:rPr>
      </w:pPr>
    </w:p>
    <w:p w:rsidR="00B100A0" w:rsidRDefault="00B100A0" w:rsidP="00707A6A">
      <w:pPr>
        <w:pStyle w:val="Standard"/>
        <w:rPr>
          <w:color w:val="000000"/>
          <w:lang w:val="sk-SK"/>
        </w:rPr>
      </w:pPr>
    </w:p>
    <w:p w:rsidR="00B100A0" w:rsidRDefault="00B100A0" w:rsidP="00707A6A">
      <w:pPr>
        <w:pStyle w:val="Standard"/>
        <w:rPr>
          <w:color w:val="000000"/>
          <w:lang w:val="sk-SK"/>
        </w:rPr>
      </w:pPr>
    </w:p>
    <w:p w:rsidR="00B100A0" w:rsidRDefault="00B100A0" w:rsidP="00707A6A">
      <w:pPr>
        <w:pStyle w:val="Standard"/>
        <w:rPr>
          <w:color w:val="000000"/>
          <w:lang w:val="sk-SK"/>
        </w:rPr>
      </w:pPr>
    </w:p>
    <w:p w:rsidR="00B100A0" w:rsidRDefault="00B100A0" w:rsidP="00707A6A">
      <w:pPr>
        <w:pStyle w:val="Standard"/>
        <w:rPr>
          <w:color w:val="000000"/>
          <w:lang w:val="sk-SK"/>
        </w:rPr>
      </w:pPr>
    </w:p>
    <w:p w:rsidR="00B100A0" w:rsidRDefault="00B100A0" w:rsidP="00707A6A">
      <w:pPr>
        <w:pStyle w:val="Standard"/>
        <w:rPr>
          <w:color w:val="000000"/>
          <w:lang w:val="sk-SK"/>
        </w:rPr>
      </w:pPr>
    </w:p>
    <w:p w:rsidR="00B100A0" w:rsidRDefault="00B100A0" w:rsidP="00707A6A">
      <w:pPr>
        <w:pStyle w:val="Standard"/>
        <w:rPr>
          <w:color w:val="000000"/>
          <w:lang w:val="sk-SK"/>
        </w:rPr>
      </w:pPr>
    </w:p>
    <w:p w:rsidR="007922CD" w:rsidRDefault="007922CD" w:rsidP="007922CD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7922CD" w:rsidRDefault="007922CD" w:rsidP="007922CD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lastRenderedPageBreak/>
        <w:t>K bodu 10/ OZ prijíma uznesenie č. 21</w:t>
      </w:r>
      <w:r w:rsidR="00284E56">
        <w:rPr>
          <w:b/>
          <w:bCs/>
          <w:i/>
          <w:iCs/>
          <w:u w:val="single"/>
          <w:lang w:val="sk-SK"/>
        </w:rPr>
        <w:t>3</w:t>
      </w:r>
      <w:r>
        <w:rPr>
          <w:b/>
          <w:bCs/>
          <w:i/>
          <w:iCs/>
          <w:u w:val="single"/>
          <w:lang w:val="sk-SK"/>
        </w:rPr>
        <w:t>/22  – OZ</w:t>
      </w:r>
    </w:p>
    <w:p w:rsidR="007922CD" w:rsidRDefault="007922CD" w:rsidP="007922CD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100A0" w:rsidRDefault="00B100A0" w:rsidP="007922CD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100A0" w:rsidRDefault="00B100A0" w:rsidP="007922CD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7922CD" w:rsidRDefault="007922CD" w:rsidP="007922CD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</w:t>
      </w:r>
      <w:r w:rsidR="00B100A0">
        <w:rPr>
          <w:color w:val="000000"/>
          <w:lang w:val="sk-SK"/>
        </w:rPr>
        <w:t> </w:t>
      </w:r>
      <w:r>
        <w:rPr>
          <w:color w:val="000000"/>
          <w:lang w:val="sk-SK"/>
        </w:rPr>
        <w:t>o</w:t>
      </w:r>
    </w:p>
    <w:p w:rsidR="00B100A0" w:rsidRDefault="00B100A0" w:rsidP="007922CD">
      <w:pPr>
        <w:pStyle w:val="Standard"/>
        <w:rPr>
          <w:color w:val="000000"/>
          <w:lang w:val="sk-SK"/>
        </w:rPr>
      </w:pPr>
    </w:p>
    <w:p w:rsidR="00B100A0" w:rsidRDefault="00B100A0" w:rsidP="007922CD">
      <w:pPr>
        <w:pStyle w:val="Standard"/>
        <w:rPr>
          <w:color w:val="000000"/>
          <w:lang w:val="sk-SK"/>
        </w:rPr>
      </w:pPr>
    </w:p>
    <w:p w:rsidR="007922CD" w:rsidRDefault="007922CD" w:rsidP="007922CD">
      <w:pPr>
        <w:pStyle w:val="Standard"/>
        <w:rPr>
          <w:color w:val="000000"/>
          <w:lang w:val="sk-SK"/>
        </w:rPr>
      </w:pPr>
    </w:p>
    <w:p w:rsidR="007922CD" w:rsidRDefault="007922CD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rFonts w:cs="Times New Roman"/>
        </w:rPr>
        <w:t xml:space="preserve">A/  </w:t>
      </w:r>
      <w:r>
        <w:rPr>
          <w:color w:val="000000"/>
          <w:lang w:val="sk-SK"/>
        </w:rPr>
        <w:t xml:space="preserve">S ch v a ľ u j e </w:t>
      </w:r>
    </w:p>
    <w:p w:rsidR="007922CD" w:rsidRDefault="007922CD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7922CD" w:rsidRDefault="00B100A0" w:rsidP="00B100A0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1. Dva volebné</w:t>
      </w:r>
      <w:r w:rsidR="007922CD">
        <w:rPr>
          <w:color w:val="000000"/>
          <w:lang w:val="sk-SK"/>
        </w:rPr>
        <w:t xml:space="preserve"> obvod</w:t>
      </w:r>
      <w:r>
        <w:rPr>
          <w:color w:val="000000"/>
          <w:lang w:val="sk-SK"/>
        </w:rPr>
        <w:t>y</w:t>
      </w:r>
      <w:r w:rsidR="007922CD">
        <w:rPr>
          <w:color w:val="000000"/>
          <w:lang w:val="sk-SK"/>
        </w:rPr>
        <w:t xml:space="preserve"> pre voľby poslancov OZ do orgánov samosprávy obcí 2022</w:t>
      </w:r>
    </w:p>
    <w:p w:rsidR="00B100A0" w:rsidRDefault="00B100A0" w:rsidP="00B100A0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2. Počet poslancov OZ – 7: </w:t>
      </w:r>
      <w:r w:rsidR="007922CD">
        <w:rPr>
          <w:color w:val="000000"/>
          <w:lang w:val="sk-SK"/>
        </w:rPr>
        <w:t xml:space="preserve"> </w:t>
      </w:r>
      <w:r>
        <w:rPr>
          <w:color w:val="000000"/>
          <w:lang w:val="sk-SK"/>
        </w:rPr>
        <w:t xml:space="preserve">6 poslancov </w:t>
      </w:r>
      <w:r w:rsidR="00AD1A14">
        <w:rPr>
          <w:color w:val="000000"/>
          <w:lang w:val="sk-SK"/>
        </w:rPr>
        <w:t xml:space="preserve">  -  </w:t>
      </w:r>
      <w:r>
        <w:rPr>
          <w:color w:val="000000"/>
          <w:lang w:val="sk-SK"/>
        </w:rPr>
        <w:t>1  volebný obvod</w:t>
      </w:r>
      <w:r w:rsidR="0014320D">
        <w:rPr>
          <w:color w:val="000000"/>
          <w:lang w:val="sk-SK"/>
        </w:rPr>
        <w:t xml:space="preserve"> - Stožok</w:t>
      </w:r>
    </w:p>
    <w:p w:rsidR="00B100A0" w:rsidRDefault="00B100A0" w:rsidP="00B100A0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                                              1 poslanec </w:t>
      </w:r>
      <w:r w:rsidR="00AD1A14">
        <w:rPr>
          <w:color w:val="000000"/>
          <w:lang w:val="sk-SK"/>
        </w:rPr>
        <w:t xml:space="preserve">  </w:t>
      </w:r>
      <w:r>
        <w:rPr>
          <w:color w:val="000000"/>
          <w:lang w:val="sk-SK"/>
        </w:rPr>
        <w:t xml:space="preserve"> -   2  volebný obvod</w:t>
      </w:r>
      <w:r w:rsidR="0014320D">
        <w:rPr>
          <w:color w:val="000000"/>
          <w:lang w:val="sk-SK"/>
        </w:rPr>
        <w:t xml:space="preserve"> - Krné</w:t>
      </w:r>
      <w:bookmarkStart w:id="0" w:name="_GoBack"/>
      <w:bookmarkEnd w:id="0"/>
    </w:p>
    <w:p w:rsidR="007922CD" w:rsidRDefault="00B100A0" w:rsidP="00B100A0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    </w:t>
      </w:r>
      <w:r w:rsidR="007922CD">
        <w:rPr>
          <w:color w:val="000000"/>
          <w:lang w:val="sk-SK"/>
        </w:rPr>
        <w:t>pre ďalšie funkčné obdobie 2022- 2026</w:t>
      </w:r>
    </w:p>
    <w:p w:rsidR="007922CD" w:rsidRDefault="00AD1A14" w:rsidP="00B100A0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3</w:t>
      </w:r>
      <w:r w:rsidR="007922CD">
        <w:rPr>
          <w:color w:val="000000"/>
          <w:lang w:val="sk-SK"/>
        </w:rPr>
        <w:t xml:space="preserve">. Úväzok starostu obce  100 % pre ďalšie funkčné obdobie 2022 - 2026 </w:t>
      </w:r>
    </w:p>
    <w:p w:rsidR="007922CD" w:rsidRDefault="007922CD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7922CD" w:rsidRDefault="007922CD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100A0" w:rsidRDefault="00B100A0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100A0" w:rsidRDefault="00B100A0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100A0" w:rsidRDefault="00B100A0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100A0" w:rsidRDefault="00B100A0" w:rsidP="00B100A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100A0" w:rsidRDefault="00B100A0" w:rsidP="00B100A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                      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B100A0" w:rsidRDefault="00B100A0" w:rsidP="00B100A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100A0" w:rsidRDefault="00B100A0" w:rsidP="00B100A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B100A0" w:rsidRDefault="00B100A0" w:rsidP="00B100A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B100A0" w:rsidRDefault="00B100A0" w:rsidP="00B100A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B100A0" w:rsidRDefault="00B100A0" w:rsidP="00B100A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B100A0" w:rsidRDefault="00B100A0" w:rsidP="00B100A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Slavomír Ďurina </w:t>
      </w:r>
    </w:p>
    <w:p w:rsidR="00B100A0" w:rsidRPr="00BC34D0" w:rsidRDefault="00B100A0" w:rsidP="00B100A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</w:t>
      </w:r>
      <w:r>
        <w:rPr>
          <w:color w:val="000000"/>
          <w:lang w:val="sk-SK"/>
        </w:rPr>
        <w:t>roslav Vajs</w:t>
      </w:r>
    </w:p>
    <w:p w:rsidR="00B100A0" w:rsidRDefault="00B100A0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100A0" w:rsidRDefault="00B100A0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100A0" w:rsidRDefault="00B100A0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100A0" w:rsidRDefault="00B100A0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100A0" w:rsidRDefault="00B100A0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100A0" w:rsidRDefault="00B100A0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100A0" w:rsidRDefault="00B100A0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100A0" w:rsidRDefault="00B100A0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100A0" w:rsidRDefault="00B100A0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100A0" w:rsidRDefault="00B100A0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7922CD" w:rsidRDefault="007922CD" w:rsidP="007922CD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11/ OZ prijíma uznesenie č. 21</w:t>
      </w:r>
      <w:r w:rsidR="00284E56">
        <w:rPr>
          <w:b/>
          <w:bCs/>
          <w:i/>
          <w:iCs/>
          <w:u w:val="single"/>
          <w:lang w:val="sk-SK"/>
        </w:rPr>
        <w:t>4</w:t>
      </w:r>
      <w:r>
        <w:rPr>
          <w:b/>
          <w:bCs/>
          <w:i/>
          <w:iCs/>
          <w:u w:val="single"/>
          <w:lang w:val="sk-SK"/>
        </w:rPr>
        <w:t>/22  – OZ</w:t>
      </w:r>
    </w:p>
    <w:p w:rsidR="00B100A0" w:rsidRDefault="00B100A0" w:rsidP="007922CD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7922CD" w:rsidRDefault="007922CD" w:rsidP="007922CD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7922CD" w:rsidRDefault="007922CD" w:rsidP="007922CD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</w:t>
      </w:r>
      <w:r w:rsidR="00B100A0">
        <w:rPr>
          <w:color w:val="000000"/>
          <w:lang w:val="sk-SK"/>
        </w:rPr>
        <w:t> </w:t>
      </w:r>
      <w:r>
        <w:rPr>
          <w:color w:val="000000"/>
          <w:lang w:val="sk-SK"/>
        </w:rPr>
        <w:t>o</w:t>
      </w:r>
    </w:p>
    <w:p w:rsidR="00B100A0" w:rsidRDefault="00B100A0" w:rsidP="007922CD">
      <w:pPr>
        <w:pStyle w:val="Standard"/>
        <w:rPr>
          <w:color w:val="000000"/>
          <w:lang w:val="sk-SK"/>
        </w:rPr>
      </w:pPr>
    </w:p>
    <w:p w:rsidR="007922CD" w:rsidRDefault="007922CD" w:rsidP="007922CD">
      <w:pPr>
        <w:pStyle w:val="Standard"/>
        <w:rPr>
          <w:color w:val="000000"/>
          <w:lang w:val="sk-SK"/>
        </w:rPr>
      </w:pPr>
    </w:p>
    <w:p w:rsidR="00AD1A14" w:rsidRDefault="00AD1A14" w:rsidP="007922CD">
      <w:pPr>
        <w:pStyle w:val="Standard"/>
        <w:rPr>
          <w:color w:val="000000"/>
          <w:lang w:val="sk-SK"/>
        </w:rPr>
      </w:pPr>
    </w:p>
    <w:p w:rsidR="007922CD" w:rsidRDefault="007922CD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rFonts w:cs="Times New Roman"/>
        </w:rPr>
        <w:t xml:space="preserve">A/  </w:t>
      </w:r>
      <w:r>
        <w:rPr>
          <w:color w:val="000000"/>
          <w:lang w:val="sk-SK"/>
        </w:rPr>
        <w:t xml:space="preserve">S ch v a ľ u j e </w:t>
      </w:r>
    </w:p>
    <w:p w:rsidR="00B100A0" w:rsidRDefault="00B100A0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100A0" w:rsidRDefault="00B447EE" w:rsidP="00B447EE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1. </w:t>
      </w:r>
      <w:r w:rsidR="00B100A0">
        <w:rPr>
          <w:color w:val="000000"/>
          <w:lang w:val="sk-SK"/>
        </w:rPr>
        <w:t>Žiadosť MVDr. Matej Ďurej, PhD</w:t>
      </w:r>
    </w:p>
    <w:p w:rsidR="00B100A0" w:rsidRDefault="00B447EE" w:rsidP="00B447EE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  - </w:t>
      </w:r>
      <w:r w:rsidR="00B100A0">
        <w:rPr>
          <w:color w:val="000000"/>
          <w:lang w:val="sk-SK"/>
        </w:rPr>
        <w:t>Súhlasné stanovisko k </w:t>
      </w:r>
      <w:r>
        <w:rPr>
          <w:color w:val="000000"/>
          <w:lang w:val="sk-SK"/>
        </w:rPr>
        <w:t>umiestneniu</w:t>
      </w:r>
      <w:r w:rsidR="00B100A0">
        <w:rPr>
          <w:color w:val="000000"/>
          <w:lang w:val="sk-SK"/>
        </w:rPr>
        <w:t xml:space="preserve"> rekreačnej stavby –</w:t>
      </w:r>
      <w:r>
        <w:rPr>
          <w:color w:val="000000"/>
          <w:lang w:val="sk-SK"/>
        </w:rPr>
        <w:t xml:space="preserve"> mobilný</w:t>
      </w:r>
      <w:r w:rsidR="00B100A0">
        <w:rPr>
          <w:color w:val="000000"/>
          <w:lang w:val="sk-SK"/>
        </w:rPr>
        <w:t xml:space="preserve"> dom</w:t>
      </w:r>
      <w:r>
        <w:rPr>
          <w:color w:val="000000"/>
          <w:lang w:val="sk-SK"/>
        </w:rPr>
        <w:t>.</w:t>
      </w:r>
    </w:p>
    <w:p w:rsidR="00B100A0" w:rsidRDefault="00B100A0" w:rsidP="00B447EE">
      <w:pPr>
        <w:pStyle w:val="Standard"/>
        <w:tabs>
          <w:tab w:val="left" w:pos="0"/>
        </w:tabs>
        <w:spacing w:line="360" w:lineRule="auto"/>
        <w:jc w:val="both"/>
        <w:rPr>
          <w:color w:val="000000"/>
          <w:lang w:val="sk-SK"/>
        </w:rPr>
      </w:pPr>
    </w:p>
    <w:p w:rsidR="00B100A0" w:rsidRDefault="00B100A0" w:rsidP="00284E56">
      <w:pPr>
        <w:pStyle w:val="Standard"/>
        <w:tabs>
          <w:tab w:val="left" w:pos="0"/>
        </w:tabs>
        <w:spacing w:line="360" w:lineRule="auto"/>
        <w:jc w:val="both"/>
        <w:rPr>
          <w:color w:val="000000"/>
          <w:lang w:val="sk-SK"/>
        </w:rPr>
      </w:pPr>
    </w:p>
    <w:p w:rsidR="00284E56" w:rsidRDefault="00284E56" w:rsidP="00284E5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                      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284E56" w:rsidRDefault="00284E56" w:rsidP="00284E5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284E56" w:rsidRDefault="00284E56" w:rsidP="00284E5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284E56" w:rsidRDefault="00284E56" w:rsidP="00284E5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284E56" w:rsidRDefault="00284E56" w:rsidP="00284E5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284E56" w:rsidRDefault="00284E56" w:rsidP="00284E5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284E56" w:rsidRDefault="00284E56" w:rsidP="00284E5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Slavomír Ďurina </w:t>
      </w:r>
    </w:p>
    <w:p w:rsidR="00284E56" w:rsidRPr="00BC34D0" w:rsidRDefault="00284E56" w:rsidP="00284E5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</w:t>
      </w:r>
      <w:r>
        <w:rPr>
          <w:color w:val="000000"/>
          <w:lang w:val="sk-SK"/>
        </w:rPr>
        <w:t>roslav Vajs</w:t>
      </w:r>
    </w:p>
    <w:p w:rsidR="00284E56" w:rsidRDefault="00284E56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284E56" w:rsidRDefault="00284E56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447EE" w:rsidRDefault="00B447EE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447EE" w:rsidRDefault="00B447EE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447EE" w:rsidRDefault="00B447EE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447EE" w:rsidRDefault="00B447EE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447EE" w:rsidRDefault="00B447EE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447EE" w:rsidRDefault="00B447EE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447EE" w:rsidRDefault="00B447EE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447EE" w:rsidRDefault="00B447EE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447EE" w:rsidRDefault="00B447EE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447EE" w:rsidRDefault="00B447EE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447EE" w:rsidRDefault="00B447EE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447EE" w:rsidRDefault="00B447EE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447EE" w:rsidRDefault="00B447EE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447EE" w:rsidRDefault="00B447EE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284E56" w:rsidRDefault="00284E56" w:rsidP="00284E5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12/ OZ prijíma uznesenie č. 215/22  – OZ</w:t>
      </w:r>
    </w:p>
    <w:p w:rsidR="00284E56" w:rsidRDefault="00284E56" w:rsidP="00284E5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447EE" w:rsidRDefault="00B447EE" w:rsidP="00284E5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447EE" w:rsidRDefault="00B447EE" w:rsidP="00284E5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284E56" w:rsidRDefault="00284E56" w:rsidP="00284E56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284E56" w:rsidRDefault="00284E56" w:rsidP="00284E56">
      <w:pPr>
        <w:pStyle w:val="Standard"/>
        <w:rPr>
          <w:color w:val="000000"/>
          <w:lang w:val="sk-SK"/>
        </w:rPr>
      </w:pPr>
    </w:p>
    <w:p w:rsidR="00B447EE" w:rsidRDefault="00B447EE" w:rsidP="00284E56">
      <w:pPr>
        <w:pStyle w:val="Standard"/>
        <w:rPr>
          <w:color w:val="000000"/>
          <w:lang w:val="sk-SK"/>
        </w:rPr>
      </w:pPr>
    </w:p>
    <w:p w:rsidR="00B447EE" w:rsidRDefault="00B447EE" w:rsidP="00284E56">
      <w:pPr>
        <w:pStyle w:val="Standard"/>
        <w:rPr>
          <w:color w:val="000000"/>
          <w:lang w:val="sk-SK"/>
        </w:rPr>
      </w:pPr>
    </w:p>
    <w:p w:rsidR="00B447EE" w:rsidRDefault="00B447EE" w:rsidP="00284E56">
      <w:pPr>
        <w:pStyle w:val="Standard"/>
        <w:rPr>
          <w:color w:val="000000"/>
          <w:lang w:val="sk-SK"/>
        </w:rPr>
      </w:pPr>
    </w:p>
    <w:p w:rsidR="00284E56" w:rsidRDefault="00284E56" w:rsidP="00284E5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rFonts w:cs="Times New Roman"/>
        </w:rPr>
        <w:t xml:space="preserve">A/  </w:t>
      </w:r>
      <w:r>
        <w:rPr>
          <w:color w:val="000000"/>
          <w:lang w:val="sk-SK"/>
        </w:rPr>
        <w:t xml:space="preserve">S ch v a ľ u j e </w:t>
      </w:r>
    </w:p>
    <w:p w:rsidR="00284E56" w:rsidRDefault="00284E56" w:rsidP="00284E5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447EE" w:rsidRDefault="00B447EE" w:rsidP="00284E5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1. Žiadosť pána Romana Ryšavého</w:t>
      </w:r>
    </w:p>
    <w:p w:rsidR="00B447EE" w:rsidRDefault="00B447EE" w:rsidP="00284E5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   - Súhlasné stanovisko na rekreačnú chatu na parcele  č. 3488</w:t>
      </w:r>
    </w:p>
    <w:p w:rsidR="00B447EE" w:rsidRDefault="00B447EE" w:rsidP="00284E5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447EE" w:rsidRDefault="00B447EE" w:rsidP="00284E5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447EE" w:rsidRDefault="00B447EE" w:rsidP="00284E5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284E56" w:rsidRDefault="00284E56" w:rsidP="00284E5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                      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284E56" w:rsidRDefault="00284E56" w:rsidP="00284E5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284E56" w:rsidRDefault="00284E56" w:rsidP="00284E5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284E56" w:rsidRDefault="00284E56" w:rsidP="00284E5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284E56" w:rsidRDefault="00284E56" w:rsidP="00284E5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284E56" w:rsidRDefault="00284E56" w:rsidP="00284E5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284E56" w:rsidRDefault="00284E56" w:rsidP="00284E5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Slavomír Ďurina </w:t>
      </w:r>
    </w:p>
    <w:p w:rsidR="00284E56" w:rsidRPr="00BC34D0" w:rsidRDefault="00284E56" w:rsidP="00284E5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</w:t>
      </w:r>
      <w:r>
        <w:rPr>
          <w:color w:val="000000"/>
          <w:lang w:val="sk-SK"/>
        </w:rPr>
        <w:t>roslav Vajs</w:t>
      </w:r>
    </w:p>
    <w:p w:rsidR="00284E56" w:rsidRDefault="00284E56" w:rsidP="00284E5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447EE" w:rsidRDefault="00B447EE" w:rsidP="00284E5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447EE" w:rsidRDefault="00B447EE" w:rsidP="00284E5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447EE" w:rsidRDefault="00B447EE" w:rsidP="00284E5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447EE" w:rsidRDefault="00B447EE" w:rsidP="00284E5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447EE" w:rsidRDefault="00B447EE" w:rsidP="00284E5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447EE" w:rsidRDefault="00B447EE" w:rsidP="00284E5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447EE" w:rsidRDefault="00B447EE" w:rsidP="00284E5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447EE" w:rsidRDefault="00B447EE" w:rsidP="00284E5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447EE" w:rsidRDefault="00B447EE" w:rsidP="00284E5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447EE" w:rsidRDefault="00B447EE" w:rsidP="00284E5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447EE" w:rsidRDefault="00B447EE" w:rsidP="00284E5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447EE" w:rsidRDefault="00B447EE" w:rsidP="00284E5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447EE" w:rsidRDefault="00B447EE" w:rsidP="00284E5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447EE" w:rsidRDefault="00B447EE" w:rsidP="00284E5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6A2586" w:rsidRDefault="00B447EE" w:rsidP="006A258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13</w:t>
      </w:r>
      <w:r w:rsidR="006A2586">
        <w:rPr>
          <w:b/>
          <w:bCs/>
          <w:i/>
          <w:iCs/>
          <w:u w:val="single"/>
          <w:lang w:val="sk-SK"/>
        </w:rPr>
        <w:t>/ OZ prijíma uznesenie č. 216/22  – OZ</w:t>
      </w:r>
    </w:p>
    <w:p w:rsidR="006A2586" w:rsidRDefault="006A2586" w:rsidP="006A258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447EE" w:rsidRDefault="00B447EE" w:rsidP="006A258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447EE" w:rsidRDefault="00B447EE" w:rsidP="006A258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6A2586" w:rsidRDefault="006A2586" w:rsidP="006A2586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</w:t>
      </w:r>
      <w:r w:rsidR="00B447EE">
        <w:rPr>
          <w:color w:val="000000"/>
          <w:lang w:val="sk-SK"/>
        </w:rPr>
        <w:t> </w:t>
      </w:r>
      <w:r>
        <w:rPr>
          <w:color w:val="000000"/>
          <w:lang w:val="sk-SK"/>
        </w:rPr>
        <w:t>o</w:t>
      </w:r>
    </w:p>
    <w:p w:rsidR="00B447EE" w:rsidRDefault="00B447EE" w:rsidP="006A2586">
      <w:pPr>
        <w:pStyle w:val="Standard"/>
        <w:rPr>
          <w:color w:val="000000"/>
          <w:lang w:val="sk-SK"/>
        </w:rPr>
      </w:pPr>
    </w:p>
    <w:p w:rsidR="00B447EE" w:rsidRDefault="00B447EE" w:rsidP="006A2586">
      <w:pPr>
        <w:pStyle w:val="Standard"/>
        <w:rPr>
          <w:color w:val="000000"/>
          <w:lang w:val="sk-SK"/>
        </w:rPr>
      </w:pPr>
    </w:p>
    <w:p w:rsidR="006A2586" w:rsidRDefault="006A2586" w:rsidP="006A2586">
      <w:pPr>
        <w:pStyle w:val="Standard"/>
        <w:rPr>
          <w:color w:val="000000"/>
          <w:lang w:val="sk-SK"/>
        </w:rPr>
      </w:pPr>
    </w:p>
    <w:p w:rsidR="006A2586" w:rsidRDefault="006A2586" w:rsidP="006A258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rFonts w:cs="Times New Roman"/>
        </w:rPr>
        <w:t xml:space="preserve">A/  </w:t>
      </w:r>
      <w:r>
        <w:rPr>
          <w:color w:val="000000"/>
          <w:lang w:val="sk-SK"/>
        </w:rPr>
        <w:t xml:space="preserve">S ch v a ľ u j e </w:t>
      </w:r>
    </w:p>
    <w:p w:rsidR="00C71725" w:rsidRDefault="00C71725" w:rsidP="00AD1A14">
      <w:pPr>
        <w:pStyle w:val="Standard"/>
        <w:tabs>
          <w:tab w:val="left" w:pos="0"/>
        </w:tabs>
        <w:spacing w:line="360" w:lineRule="auto"/>
        <w:jc w:val="both"/>
        <w:rPr>
          <w:color w:val="000000"/>
          <w:lang w:val="sk-SK"/>
        </w:rPr>
      </w:pPr>
    </w:p>
    <w:p w:rsidR="00C71725" w:rsidRDefault="00C71725" w:rsidP="00AD1A14">
      <w:pPr>
        <w:pStyle w:val="Standard"/>
        <w:tabs>
          <w:tab w:val="left" w:pos="0"/>
        </w:tabs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1. Poplatky za školné v</w:t>
      </w:r>
      <w:r w:rsidR="00AD1A14">
        <w:rPr>
          <w:color w:val="000000"/>
          <w:lang w:val="sk-SK"/>
        </w:rPr>
        <w:t> ZUŠ.</w:t>
      </w:r>
    </w:p>
    <w:p w:rsidR="00AD1A14" w:rsidRDefault="00AD1A14" w:rsidP="00AD1A14">
      <w:pPr>
        <w:pStyle w:val="Standard"/>
        <w:tabs>
          <w:tab w:val="left" w:pos="0"/>
        </w:tabs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2. Zverejňovať zmluvy s prílohami.</w:t>
      </w:r>
    </w:p>
    <w:p w:rsidR="00AD1A14" w:rsidRDefault="00AD1A14" w:rsidP="006A2586">
      <w:pPr>
        <w:pStyle w:val="Standard"/>
        <w:tabs>
          <w:tab w:val="left" w:pos="0"/>
        </w:tabs>
        <w:spacing w:line="360" w:lineRule="auto"/>
        <w:jc w:val="both"/>
        <w:rPr>
          <w:color w:val="000000"/>
          <w:lang w:val="sk-SK"/>
        </w:rPr>
      </w:pPr>
    </w:p>
    <w:p w:rsidR="00AD1A14" w:rsidRDefault="00AD1A14" w:rsidP="006A2586">
      <w:pPr>
        <w:pStyle w:val="Standard"/>
        <w:tabs>
          <w:tab w:val="left" w:pos="0"/>
        </w:tabs>
        <w:spacing w:line="360" w:lineRule="auto"/>
        <w:jc w:val="both"/>
        <w:rPr>
          <w:color w:val="000000"/>
          <w:lang w:val="sk-SK"/>
        </w:rPr>
      </w:pPr>
    </w:p>
    <w:p w:rsidR="00AD1A14" w:rsidRDefault="00AD1A14" w:rsidP="006A2586">
      <w:pPr>
        <w:pStyle w:val="Standard"/>
        <w:tabs>
          <w:tab w:val="left" w:pos="0"/>
        </w:tabs>
        <w:spacing w:line="360" w:lineRule="auto"/>
        <w:jc w:val="both"/>
        <w:rPr>
          <w:color w:val="000000"/>
          <w:lang w:val="sk-SK"/>
        </w:rPr>
      </w:pPr>
    </w:p>
    <w:p w:rsidR="006A2586" w:rsidRDefault="006A2586" w:rsidP="006A258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                      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6A2586" w:rsidRDefault="006A2586" w:rsidP="006A258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A2586" w:rsidRDefault="006A2586" w:rsidP="006A258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6A2586" w:rsidRDefault="006A2586" w:rsidP="006A258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6A2586" w:rsidRDefault="006A2586" w:rsidP="006A258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6A2586" w:rsidRDefault="006A2586" w:rsidP="006A258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6A2586" w:rsidRDefault="006A2586" w:rsidP="006A258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Slavomír Ďurina </w:t>
      </w:r>
    </w:p>
    <w:p w:rsidR="006A2586" w:rsidRPr="00BC34D0" w:rsidRDefault="006A2586" w:rsidP="006A258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</w:t>
      </w:r>
      <w:r>
        <w:rPr>
          <w:color w:val="000000"/>
          <w:lang w:val="sk-SK"/>
        </w:rPr>
        <w:t>roslav Vajs</w:t>
      </w:r>
    </w:p>
    <w:p w:rsidR="006A2586" w:rsidRDefault="006A2586" w:rsidP="006A258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6A2586" w:rsidRDefault="006A2586" w:rsidP="006A258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6A2586" w:rsidRDefault="006A2586" w:rsidP="006A258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6A2586" w:rsidRDefault="006A2586" w:rsidP="006A258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284E56" w:rsidRDefault="00284E56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7922CD" w:rsidRDefault="007922CD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7922CD" w:rsidRDefault="007922CD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7922CD" w:rsidRDefault="007922CD" w:rsidP="007922C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7922CD" w:rsidRDefault="007922CD" w:rsidP="00707A6A">
      <w:pPr>
        <w:pStyle w:val="Standard"/>
        <w:rPr>
          <w:color w:val="000000"/>
          <w:lang w:val="sk-SK"/>
        </w:rPr>
      </w:pPr>
    </w:p>
    <w:sectPr w:rsidR="007922CD" w:rsidSect="00E10458">
      <w:pgSz w:w="11905" w:h="16837"/>
      <w:pgMar w:top="1134" w:right="1134" w:bottom="1134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3D" w:rsidRDefault="0083133D">
      <w:r>
        <w:separator/>
      </w:r>
    </w:p>
  </w:endnote>
  <w:endnote w:type="continuationSeparator" w:id="0">
    <w:p w:rsidR="0083133D" w:rsidRDefault="0083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3D" w:rsidRDefault="0083133D">
      <w:r>
        <w:rPr>
          <w:color w:val="000000"/>
        </w:rPr>
        <w:separator/>
      </w:r>
    </w:p>
  </w:footnote>
  <w:footnote w:type="continuationSeparator" w:id="0">
    <w:p w:rsidR="0083133D" w:rsidRDefault="00831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AD8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5010D"/>
    <w:multiLevelType w:val="hybridMultilevel"/>
    <w:tmpl w:val="FC584D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2952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0145A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7D93"/>
    <w:multiLevelType w:val="hybridMultilevel"/>
    <w:tmpl w:val="099CE63C"/>
    <w:lvl w:ilvl="0" w:tplc="D6622462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5220F"/>
    <w:multiLevelType w:val="hybridMultilevel"/>
    <w:tmpl w:val="8FD447F0"/>
    <w:lvl w:ilvl="0" w:tplc="00BC991E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90AFC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9310B"/>
    <w:multiLevelType w:val="hybridMultilevel"/>
    <w:tmpl w:val="6854BD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007B7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E104A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5734E"/>
    <w:multiLevelType w:val="hybridMultilevel"/>
    <w:tmpl w:val="1E923DA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8D6FAA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F4367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5C1138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EB3BB1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D1250C"/>
    <w:multiLevelType w:val="hybridMultilevel"/>
    <w:tmpl w:val="EEE096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005A3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260413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7100E"/>
    <w:multiLevelType w:val="hybridMultilevel"/>
    <w:tmpl w:val="DF289ACE"/>
    <w:lvl w:ilvl="0" w:tplc="DAE64D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6E2F3A"/>
    <w:multiLevelType w:val="hybridMultilevel"/>
    <w:tmpl w:val="AF2C9678"/>
    <w:lvl w:ilvl="0" w:tplc="2566FDC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F5DAB"/>
    <w:multiLevelType w:val="multilevel"/>
    <w:tmpl w:val="80EEC1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D7B782B"/>
    <w:multiLevelType w:val="hybridMultilevel"/>
    <w:tmpl w:val="E114823C"/>
    <w:lvl w:ilvl="0" w:tplc="A34406FA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b w:val="0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B305E"/>
    <w:multiLevelType w:val="multilevel"/>
    <w:tmpl w:val="919EC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C2752"/>
    <w:multiLevelType w:val="hybridMultilevel"/>
    <w:tmpl w:val="38743E1A"/>
    <w:lvl w:ilvl="0" w:tplc="2566FDC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92E23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5D7AB3"/>
    <w:multiLevelType w:val="hybridMultilevel"/>
    <w:tmpl w:val="EE304FD6"/>
    <w:lvl w:ilvl="0" w:tplc="2566FDC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350E7"/>
    <w:multiLevelType w:val="hybridMultilevel"/>
    <w:tmpl w:val="266EC31C"/>
    <w:lvl w:ilvl="0" w:tplc="C4DE09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6F4B61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BD0528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E2217"/>
    <w:multiLevelType w:val="hybridMultilevel"/>
    <w:tmpl w:val="1BB0AA6E"/>
    <w:lvl w:ilvl="0" w:tplc="27BEE7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F427A"/>
    <w:multiLevelType w:val="hybridMultilevel"/>
    <w:tmpl w:val="E57EB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06380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947F3E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0976DE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680FF8"/>
    <w:multiLevelType w:val="multilevel"/>
    <w:tmpl w:val="A860F104"/>
    <w:styleLink w:val="WW8Num3"/>
    <w:lvl w:ilvl="0">
      <w:start w:val="1"/>
      <w:numFmt w:val="decimal"/>
      <w:lvlText w:val="%1."/>
      <w:lvlJc w:val="left"/>
      <w:rPr>
        <w:rFonts w:cs="Arial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7E73DA5"/>
    <w:multiLevelType w:val="multilevel"/>
    <w:tmpl w:val="69508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4"/>
  </w:num>
  <w:num w:numId="2">
    <w:abstractNumId w:val="20"/>
  </w:num>
  <w:num w:numId="3">
    <w:abstractNumId w:val="35"/>
  </w:num>
  <w:num w:numId="4">
    <w:abstractNumId w:val="35"/>
    <w:lvlOverride w:ilvl="0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30"/>
  </w:num>
  <w:num w:numId="14">
    <w:abstractNumId w:val="15"/>
  </w:num>
  <w:num w:numId="15">
    <w:abstractNumId w:val="29"/>
  </w:num>
  <w:num w:numId="16">
    <w:abstractNumId w:val="26"/>
  </w:num>
  <w:num w:numId="17">
    <w:abstractNumId w:val="28"/>
  </w:num>
  <w:num w:numId="18">
    <w:abstractNumId w:val="8"/>
  </w:num>
  <w:num w:numId="19">
    <w:abstractNumId w:val="11"/>
  </w:num>
  <w:num w:numId="20">
    <w:abstractNumId w:val="1"/>
  </w:num>
  <w:num w:numId="21">
    <w:abstractNumId w:val="24"/>
  </w:num>
  <w:num w:numId="22">
    <w:abstractNumId w:val="13"/>
  </w:num>
  <w:num w:numId="23">
    <w:abstractNumId w:val="16"/>
  </w:num>
  <w:num w:numId="24">
    <w:abstractNumId w:val="33"/>
  </w:num>
  <w:num w:numId="25">
    <w:abstractNumId w:val="32"/>
  </w:num>
  <w:num w:numId="26">
    <w:abstractNumId w:val="31"/>
  </w:num>
  <w:num w:numId="27">
    <w:abstractNumId w:val="27"/>
  </w:num>
  <w:num w:numId="28">
    <w:abstractNumId w:val="6"/>
  </w:num>
  <w:num w:numId="29">
    <w:abstractNumId w:val="12"/>
  </w:num>
  <w:num w:numId="30">
    <w:abstractNumId w:val="22"/>
  </w:num>
  <w:num w:numId="31">
    <w:abstractNumId w:val="18"/>
  </w:num>
  <w:num w:numId="32">
    <w:abstractNumId w:val="0"/>
  </w:num>
  <w:num w:numId="33">
    <w:abstractNumId w:val="19"/>
  </w:num>
  <w:num w:numId="34">
    <w:abstractNumId w:val="23"/>
  </w:num>
  <w:num w:numId="35">
    <w:abstractNumId w:val="25"/>
  </w:num>
  <w:num w:numId="36">
    <w:abstractNumId w:val="1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C6"/>
    <w:rsid w:val="00001797"/>
    <w:rsid w:val="000120FE"/>
    <w:rsid w:val="00025DEB"/>
    <w:rsid w:val="00035E41"/>
    <w:rsid w:val="00066C71"/>
    <w:rsid w:val="00067329"/>
    <w:rsid w:val="000C58EB"/>
    <w:rsid w:val="001060F3"/>
    <w:rsid w:val="0014320D"/>
    <w:rsid w:val="00157903"/>
    <w:rsid w:val="00187E0B"/>
    <w:rsid w:val="001C2915"/>
    <w:rsid w:val="001C39E8"/>
    <w:rsid w:val="001D69DB"/>
    <w:rsid w:val="001E3BAA"/>
    <w:rsid w:val="001F7B4D"/>
    <w:rsid w:val="002463DF"/>
    <w:rsid w:val="00263EA2"/>
    <w:rsid w:val="002750E4"/>
    <w:rsid w:val="00284E56"/>
    <w:rsid w:val="0028615D"/>
    <w:rsid w:val="00296FC2"/>
    <w:rsid w:val="002B6CD3"/>
    <w:rsid w:val="002D457D"/>
    <w:rsid w:val="002D5226"/>
    <w:rsid w:val="00333D8B"/>
    <w:rsid w:val="00352CC0"/>
    <w:rsid w:val="00356E8D"/>
    <w:rsid w:val="00360778"/>
    <w:rsid w:val="003A5804"/>
    <w:rsid w:val="003B6D76"/>
    <w:rsid w:val="003C5F02"/>
    <w:rsid w:val="003E42F8"/>
    <w:rsid w:val="003E5666"/>
    <w:rsid w:val="003F5349"/>
    <w:rsid w:val="003F5EAD"/>
    <w:rsid w:val="00440003"/>
    <w:rsid w:val="00460E81"/>
    <w:rsid w:val="004766DB"/>
    <w:rsid w:val="004B1A27"/>
    <w:rsid w:val="004C4D26"/>
    <w:rsid w:val="004C5AEA"/>
    <w:rsid w:val="004D4125"/>
    <w:rsid w:val="004D54D7"/>
    <w:rsid w:val="004E2490"/>
    <w:rsid w:val="005000CD"/>
    <w:rsid w:val="00526B67"/>
    <w:rsid w:val="00572369"/>
    <w:rsid w:val="00573BD9"/>
    <w:rsid w:val="00577118"/>
    <w:rsid w:val="00592C90"/>
    <w:rsid w:val="0059347C"/>
    <w:rsid w:val="005C3A9C"/>
    <w:rsid w:val="005F794B"/>
    <w:rsid w:val="00631F11"/>
    <w:rsid w:val="00633E1C"/>
    <w:rsid w:val="00640654"/>
    <w:rsid w:val="00640E8C"/>
    <w:rsid w:val="00641B3E"/>
    <w:rsid w:val="006432D2"/>
    <w:rsid w:val="00662A99"/>
    <w:rsid w:val="00667EA9"/>
    <w:rsid w:val="006A2586"/>
    <w:rsid w:val="006A40E0"/>
    <w:rsid w:val="006A5AC4"/>
    <w:rsid w:val="006E2085"/>
    <w:rsid w:val="00707A6A"/>
    <w:rsid w:val="00707E26"/>
    <w:rsid w:val="007130CC"/>
    <w:rsid w:val="0072587F"/>
    <w:rsid w:val="007270F4"/>
    <w:rsid w:val="00744D21"/>
    <w:rsid w:val="00770283"/>
    <w:rsid w:val="00777413"/>
    <w:rsid w:val="00782150"/>
    <w:rsid w:val="00784129"/>
    <w:rsid w:val="007870B0"/>
    <w:rsid w:val="007922CD"/>
    <w:rsid w:val="007B3927"/>
    <w:rsid w:val="00805AA4"/>
    <w:rsid w:val="008104D2"/>
    <w:rsid w:val="00814350"/>
    <w:rsid w:val="008200F5"/>
    <w:rsid w:val="00827ECF"/>
    <w:rsid w:val="00830B75"/>
    <w:rsid w:val="0083133D"/>
    <w:rsid w:val="00833561"/>
    <w:rsid w:val="008D0AC1"/>
    <w:rsid w:val="008D4CAD"/>
    <w:rsid w:val="008F5D76"/>
    <w:rsid w:val="00906C1B"/>
    <w:rsid w:val="00907946"/>
    <w:rsid w:val="00911B7C"/>
    <w:rsid w:val="00930157"/>
    <w:rsid w:val="0096360C"/>
    <w:rsid w:val="00964FF5"/>
    <w:rsid w:val="00974CA9"/>
    <w:rsid w:val="00980D09"/>
    <w:rsid w:val="00993C9E"/>
    <w:rsid w:val="00995A4C"/>
    <w:rsid w:val="00996013"/>
    <w:rsid w:val="009A4107"/>
    <w:rsid w:val="009B283F"/>
    <w:rsid w:val="009D0C61"/>
    <w:rsid w:val="009D7AE8"/>
    <w:rsid w:val="009E2902"/>
    <w:rsid w:val="009E2B8D"/>
    <w:rsid w:val="00A12DAD"/>
    <w:rsid w:val="00A218E7"/>
    <w:rsid w:val="00A24737"/>
    <w:rsid w:val="00A32080"/>
    <w:rsid w:val="00A713EF"/>
    <w:rsid w:val="00A808A8"/>
    <w:rsid w:val="00A84376"/>
    <w:rsid w:val="00A86568"/>
    <w:rsid w:val="00A97419"/>
    <w:rsid w:val="00AA5F43"/>
    <w:rsid w:val="00AB4903"/>
    <w:rsid w:val="00AC220D"/>
    <w:rsid w:val="00AC76EC"/>
    <w:rsid w:val="00AC7915"/>
    <w:rsid w:val="00AD1A14"/>
    <w:rsid w:val="00AD7FDB"/>
    <w:rsid w:val="00AE33EA"/>
    <w:rsid w:val="00AE50AF"/>
    <w:rsid w:val="00B100A0"/>
    <w:rsid w:val="00B13A21"/>
    <w:rsid w:val="00B22E22"/>
    <w:rsid w:val="00B320AD"/>
    <w:rsid w:val="00B32C7B"/>
    <w:rsid w:val="00B357FF"/>
    <w:rsid w:val="00B447EE"/>
    <w:rsid w:val="00B64CBC"/>
    <w:rsid w:val="00B7174E"/>
    <w:rsid w:val="00B824A2"/>
    <w:rsid w:val="00BA6391"/>
    <w:rsid w:val="00BB3191"/>
    <w:rsid w:val="00BC0FAE"/>
    <w:rsid w:val="00BC1E38"/>
    <w:rsid w:val="00BC34D0"/>
    <w:rsid w:val="00BC7649"/>
    <w:rsid w:val="00BF64C6"/>
    <w:rsid w:val="00C35A68"/>
    <w:rsid w:val="00C507A4"/>
    <w:rsid w:val="00C520EE"/>
    <w:rsid w:val="00C71725"/>
    <w:rsid w:val="00C71FAF"/>
    <w:rsid w:val="00CA289E"/>
    <w:rsid w:val="00CA2AD6"/>
    <w:rsid w:val="00CC039C"/>
    <w:rsid w:val="00CC27AB"/>
    <w:rsid w:val="00CF1BDB"/>
    <w:rsid w:val="00CF2B51"/>
    <w:rsid w:val="00CF3D4F"/>
    <w:rsid w:val="00D1480A"/>
    <w:rsid w:val="00D34385"/>
    <w:rsid w:val="00D477D7"/>
    <w:rsid w:val="00D6608B"/>
    <w:rsid w:val="00D7746E"/>
    <w:rsid w:val="00D8335B"/>
    <w:rsid w:val="00D97CED"/>
    <w:rsid w:val="00DA17C1"/>
    <w:rsid w:val="00DC214A"/>
    <w:rsid w:val="00DD4625"/>
    <w:rsid w:val="00DE6729"/>
    <w:rsid w:val="00DF55BE"/>
    <w:rsid w:val="00E10458"/>
    <w:rsid w:val="00E14C66"/>
    <w:rsid w:val="00E151B6"/>
    <w:rsid w:val="00E519B9"/>
    <w:rsid w:val="00E6332A"/>
    <w:rsid w:val="00E743DA"/>
    <w:rsid w:val="00E86CF0"/>
    <w:rsid w:val="00EB0407"/>
    <w:rsid w:val="00EB3C8C"/>
    <w:rsid w:val="00EC1144"/>
    <w:rsid w:val="00F105C9"/>
    <w:rsid w:val="00F12BB2"/>
    <w:rsid w:val="00F60E59"/>
    <w:rsid w:val="00F66952"/>
    <w:rsid w:val="00F703F8"/>
    <w:rsid w:val="00FB6BD9"/>
    <w:rsid w:val="00FC5A8E"/>
    <w:rsid w:val="00FD2D07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6CC38-268C-4983-BE4F-48A26E44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cs="Arial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rongEmphasis">
    <w:name w:val="Strong Emphasis"/>
    <w:rPr>
      <w:b/>
      <w:bCs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numbering" w:customStyle="1" w:styleId="WW8Num3">
    <w:name w:val="WW8Num3"/>
    <w:basedOn w:val="Bezzoznamu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59347C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sk-SK" w:eastAsia="en-US" w:bidi="ar-SA"/>
    </w:rPr>
  </w:style>
  <w:style w:type="character" w:styleId="Siln">
    <w:name w:val="Strong"/>
    <w:basedOn w:val="Predvolenpsmoodseku"/>
    <w:uiPriority w:val="22"/>
    <w:qFormat/>
    <w:rsid w:val="003F5349"/>
    <w:rPr>
      <w:b/>
      <w:bCs/>
    </w:rPr>
  </w:style>
  <w:style w:type="character" w:customStyle="1" w:styleId="d2edcug0">
    <w:name w:val="d2edcug0"/>
    <w:basedOn w:val="Predvolenpsmoodseku"/>
    <w:rsid w:val="001060F3"/>
  </w:style>
  <w:style w:type="table" w:styleId="Mriekatabuky">
    <w:name w:val="Table Grid"/>
    <w:basedOn w:val="Normlnatabuka"/>
    <w:uiPriority w:val="59"/>
    <w:rsid w:val="00EB3C8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sk-SK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B3C8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sk-SK" w:eastAsia="sk-SK" w:bidi="ar-SA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D4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sk-SK" w:eastAsia="sk-SK" w:bidi="ar-SA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D4125"/>
    <w:rPr>
      <w:rFonts w:ascii="Courier New" w:eastAsia="Times New Roman" w:hAnsi="Courier New" w:cs="Courier New"/>
      <w:kern w:val="0"/>
      <w:sz w:val="20"/>
      <w:szCs w:val="20"/>
      <w:lang w:val="sk-SK" w:eastAsia="sk-SK" w:bidi="ar-SA"/>
    </w:rPr>
  </w:style>
  <w:style w:type="character" w:customStyle="1" w:styleId="ng-binding">
    <w:name w:val="ng-binding"/>
    <w:basedOn w:val="Predvolenpsmoodseku"/>
    <w:rsid w:val="004D4125"/>
  </w:style>
  <w:style w:type="paragraph" w:customStyle="1" w:styleId="Default">
    <w:name w:val="Default"/>
    <w:rsid w:val="00E10458"/>
    <w:pPr>
      <w:widowControl/>
      <w:autoSpaceDE w:val="0"/>
      <w:adjustRightInd w:val="0"/>
      <w:textAlignment w:val="auto"/>
    </w:pPr>
    <w:rPr>
      <w:rFonts w:cs="Times New Roman"/>
      <w:color w:val="000000"/>
      <w:kern w:val="0"/>
      <w:lang w:val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87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FC79-047F-4FDC-9BC0-452143C1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</dc:creator>
  <cp:lastModifiedBy>SABOLOVÁ Miroslava</cp:lastModifiedBy>
  <cp:revision>7</cp:revision>
  <cp:lastPrinted>2022-06-24T08:31:00Z</cp:lastPrinted>
  <dcterms:created xsi:type="dcterms:W3CDTF">2022-06-21T07:25:00Z</dcterms:created>
  <dcterms:modified xsi:type="dcterms:W3CDTF">2022-06-30T09:03:00Z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