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DC5" w:rsidRPr="00931253" w:rsidRDefault="00E83DC5" w:rsidP="000B4AF0">
      <w:pPr>
        <w:widowControl w:val="0"/>
        <w:suppressAutoHyphens/>
        <w:spacing w:before="120" w:after="0" w:line="240" w:lineRule="auto"/>
        <w:jc w:val="center"/>
        <w:rPr>
          <w:rFonts w:asciiTheme="minorHAnsi" w:hAnsiTheme="minorHAnsi" w:cstheme="minorHAnsi"/>
          <w:b/>
          <w:bCs/>
          <w:kern w:val="1"/>
        </w:rPr>
      </w:pPr>
      <w:r w:rsidRPr="00931253">
        <w:rPr>
          <w:rFonts w:asciiTheme="minorHAnsi" w:hAnsiTheme="minorHAnsi" w:cstheme="minorHAnsi"/>
          <w:b/>
          <w:bCs/>
          <w:kern w:val="1"/>
        </w:rPr>
        <w:t xml:space="preserve">ZMLUVA O DIELO </w:t>
      </w:r>
    </w:p>
    <w:p w:rsidR="00E83DC5" w:rsidRPr="00931253" w:rsidRDefault="00E83DC5" w:rsidP="00E83DC5">
      <w:pPr>
        <w:widowControl w:val="0"/>
        <w:suppressAutoHyphens/>
        <w:spacing w:before="120" w:after="0" w:line="240" w:lineRule="auto"/>
        <w:jc w:val="center"/>
        <w:rPr>
          <w:rFonts w:asciiTheme="minorHAnsi" w:hAnsiTheme="minorHAnsi" w:cstheme="minorHAnsi"/>
          <w:kern w:val="1"/>
        </w:rPr>
      </w:pPr>
      <w:r w:rsidRPr="00931253">
        <w:rPr>
          <w:rFonts w:asciiTheme="minorHAnsi" w:hAnsiTheme="minorHAnsi" w:cstheme="minorHAnsi"/>
          <w:kern w:val="1"/>
        </w:rPr>
        <w:t xml:space="preserve">uzavretá podľa § </w:t>
      </w:r>
      <w:smartTag w:uri="urn:schemas-microsoft-com:office:smarttags" w:element="metricconverter">
        <w:smartTagPr>
          <w:attr w:name="ProductID" w:val="536 a"/>
        </w:smartTagPr>
        <w:r w:rsidRPr="00931253">
          <w:rPr>
            <w:rFonts w:asciiTheme="minorHAnsi" w:hAnsiTheme="minorHAnsi" w:cstheme="minorHAnsi"/>
            <w:kern w:val="1"/>
          </w:rPr>
          <w:t>536 a</w:t>
        </w:r>
      </w:smartTag>
      <w:r w:rsidRPr="00931253">
        <w:rPr>
          <w:rFonts w:asciiTheme="minorHAnsi" w:hAnsiTheme="minorHAnsi" w:cstheme="minorHAnsi"/>
          <w:kern w:val="1"/>
        </w:rPr>
        <w:t xml:space="preserve"> nasledujúcich Obchodného zákonníka</w:t>
      </w:r>
    </w:p>
    <w:p w:rsidR="00FA23AA" w:rsidRPr="00931253" w:rsidRDefault="00FA23AA" w:rsidP="00E83DC5">
      <w:pPr>
        <w:widowControl w:val="0"/>
        <w:suppressAutoHyphens/>
        <w:spacing w:before="120" w:after="0" w:line="240" w:lineRule="auto"/>
        <w:rPr>
          <w:rFonts w:asciiTheme="minorHAnsi" w:hAnsiTheme="minorHAnsi" w:cstheme="minorHAnsi"/>
          <w:kern w:val="1"/>
        </w:rPr>
      </w:pPr>
    </w:p>
    <w:p w:rsidR="00E83DC5" w:rsidRPr="00931253" w:rsidRDefault="00E83DC5" w:rsidP="00E83DC5">
      <w:pPr>
        <w:widowControl w:val="0"/>
        <w:suppressAutoHyphens/>
        <w:spacing w:after="0" w:line="240" w:lineRule="auto"/>
        <w:jc w:val="center"/>
        <w:rPr>
          <w:rFonts w:asciiTheme="minorHAnsi" w:hAnsiTheme="minorHAnsi" w:cstheme="minorHAnsi"/>
          <w:b/>
          <w:bCs/>
          <w:kern w:val="1"/>
        </w:rPr>
      </w:pPr>
      <w:r w:rsidRPr="00931253">
        <w:rPr>
          <w:rFonts w:asciiTheme="minorHAnsi" w:hAnsiTheme="minorHAnsi" w:cstheme="minorHAnsi"/>
          <w:b/>
          <w:bCs/>
          <w:kern w:val="1"/>
        </w:rPr>
        <w:t>čl. 1</w:t>
      </w:r>
    </w:p>
    <w:p w:rsidR="00E83DC5" w:rsidRPr="00931253" w:rsidRDefault="00E83DC5" w:rsidP="00E83DC5">
      <w:pPr>
        <w:widowControl w:val="0"/>
        <w:suppressAutoHyphens/>
        <w:spacing w:after="0" w:line="240" w:lineRule="auto"/>
        <w:jc w:val="center"/>
        <w:rPr>
          <w:rFonts w:asciiTheme="minorHAnsi" w:hAnsiTheme="minorHAnsi" w:cstheme="minorHAnsi"/>
          <w:b/>
          <w:bCs/>
          <w:kern w:val="1"/>
        </w:rPr>
      </w:pPr>
      <w:r w:rsidRPr="00931253">
        <w:rPr>
          <w:rFonts w:asciiTheme="minorHAnsi" w:hAnsiTheme="minorHAnsi" w:cstheme="minorHAnsi"/>
          <w:b/>
          <w:bCs/>
          <w:kern w:val="1"/>
        </w:rPr>
        <w:t>Zmluvné strany</w:t>
      </w:r>
    </w:p>
    <w:p w:rsidR="00E83DC5" w:rsidRPr="00931253" w:rsidRDefault="00E83DC5" w:rsidP="00E83DC5">
      <w:pPr>
        <w:widowControl w:val="0"/>
        <w:suppressAutoHyphens/>
        <w:spacing w:before="120" w:after="0" w:line="240" w:lineRule="auto"/>
        <w:rPr>
          <w:rFonts w:asciiTheme="minorHAnsi" w:hAnsiTheme="minorHAnsi" w:cstheme="minorHAnsi"/>
          <w:kern w:val="1"/>
        </w:rPr>
      </w:pPr>
    </w:p>
    <w:p w:rsidR="00E83DC5" w:rsidRPr="00931253" w:rsidRDefault="00E83DC5" w:rsidP="00E83DC5">
      <w:pPr>
        <w:widowControl w:val="0"/>
        <w:numPr>
          <w:ilvl w:val="0"/>
          <w:numId w:val="1"/>
        </w:numPr>
        <w:tabs>
          <w:tab w:val="left" w:pos="2700"/>
        </w:tabs>
        <w:suppressAutoHyphens/>
        <w:spacing w:before="120" w:after="0" w:line="240" w:lineRule="auto"/>
        <w:ind w:left="142" w:firstLine="0"/>
        <w:rPr>
          <w:rFonts w:asciiTheme="minorHAnsi" w:hAnsiTheme="minorHAnsi" w:cstheme="minorHAnsi"/>
          <w:kern w:val="1"/>
        </w:rPr>
      </w:pP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b/>
          <w:kern w:val="1"/>
        </w:rPr>
      </w:pPr>
      <w:r w:rsidRPr="00931253">
        <w:rPr>
          <w:rFonts w:asciiTheme="minorHAnsi" w:hAnsiTheme="minorHAnsi" w:cstheme="minorHAnsi"/>
          <w:b/>
          <w:kern w:val="1"/>
        </w:rPr>
        <w:t>Objednávateľ:</w:t>
      </w:r>
      <w:r w:rsidR="000B4AF0" w:rsidRPr="00931253">
        <w:rPr>
          <w:rFonts w:asciiTheme="minorHAnsi" w:hAnsiTheme="minorHAnsi" w:cstheme="minorHAnsi"/>
          <w:b/>
          <w:kern w:val="1"/>
        </w:rPr>
        <w:t xml:space="preserve"> </w:t>
      </w:r>
      <w:r w:rsidR="00212EAA">
        <w:rPr>
          <w:rFonts w:asciiTheme="minorHAnsi" w:hAnsiTheme="minorHAnsi" w:cstheme="minorHAnsi"/>
          <w:b/>
          <w:kern w:val="1"/>
        </w:rPr>
        <w:t xml:space="preserve">Obec </w:t>
      </w:r>
      <w:r w:rsidR="00762F06">
        <w:rPr>
          <w:rFonts w:asciiTheme="minorHAnsi" w:hAnsiTheme="minorHAnsi" w:cstheme="minorHAnsi"/>
          <w:b/>
          <w:kern w:val="1"/>
        </w:rPr>
        <w:t>Stožok</w:t>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sídlo:</w:t>
      </w:r>
      <w:r w:rsidR="000B4AF0" w:rsidRPr="00931253">
        <w:rPr>
          <w:rFonts w:asciiTheme="minorHAnsi" w:hAnsiTheme="minorHAnsi" w:cstheme="minorHAnsi"/>
          <w:kern w:val="1"/>
        </w:rPr>
        <w:t xml:space="preserve"> </w:t>
      </w:r>
      <w:r w:rsidR="00762F06">
        <w:rPr>
          <w:rFonts w:asciiTheme="minorHAnsi" w:hAnsiTheme="minorHAnsi" w:cstheme="minorHAnsi"/>
          <w:kern w:val="1"/>
        </w:rPr>
        <w:t>Stožok 47, 962 12 Stožok (pošta Detva)</w:t>
      </w:r>
      <w:r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Štatutárny zástupca :</w:t>
      </w:r>
      <w:r w:rsidR="007A631C" w:rsidRPr="00931253">
        <w:rPr>
          <w:rFonts w:asciiTheme="minorHAnsi" w:hAnsiTheme="minorHAnsi" w:cstheme="minorHAnsi"/>
          <w:kern w:val="1"/>
        </w:rPr>
        <w:t xml:space="preserve"> </w:t>
      </w:r>
      <w:r w:rsidR="00212EAA">
        <w:rPr>
          <w:rFonts w:asciiTheme="minorHAnsi" w:hAnsiTheme="minorHAnsi" w:cstheme="minorHAnsi"/>
          <w:kern w:val="1"/>
        </w:rPr>
        <w:t xml:space="preserve">Bc. </w:t>
      </w:r>
      <w:r w:rsidR="00762F06">
        <w:rPr>
          <w:rFonts w:asciiTheme="minorHAnsi" w:hAnsiTheme="minorHAnsi" w:cstheme="minorHAnsi"/>
          <w:kern w:val="1"/>
        </w:rPr>
        <w:t xml:space="preserve">Darina </w:t>
      </w:r>
      <w:proofErr w:type="spellStart"/>
      <w:r w:rsidR="00762F06">
        <w:rPr>
          <w:rFonts w:asciiTheme="minorHAnsi" w:hAnsiTheme="minorHAnsi" w:cstheme="minorHAnsi"/>
          <w:kern w:val="1"/>
        </w:rPr>
        <w:t>Petrincová</w:t>
      </w:r>
      <w:proofErr w:type="spellEnd"/>
      <w:r w:rsidR="007A631C" w:rsidRPr="00931253">
        <w:rPr>
          <w:rFonts w:asciiTheme="minorHAnsi" w:hAnsiTheme="minorHAnsi" w:cstheme="minorHAnsi"/>
          <w:kern w:val="1"/>
        </w:rPr>
        <w:t xml:space="preserve">, </w:t>
      </w:r>
      <w:r w:rsidR="00212EAA">
        <w:rPr>
          <w:rFonts w:asciiTheme="minorHAnsi" w:hAnsiTheme="minorHAnsi" w:cstheme="minorHAnsi"/>
          <w:kern w:val="1"/>
        </w:rPr>
        <w:t>starost</w:t>
      </w:r>
      <w:r w:rsidR="00762F06">
        <w:rPr>
          <w:rFonts w:asciiTheme="minorHAnsi" w:hAnsiTheme="minorHAnsi" w:cstheme="minorHAnsi"/>
          <w:kern w:val="1"/>
        </w:rPr>
        <w:t>k</w:t>
      </w:r>
      <w:r w:rsidR="00212EAA">
        <w:rPr>
          <w:rFonts w:asciiTheme="minorHAnsi" w:hAnsiTheme="minorHAnsi" w:cstheme="minorHAnsi"/>
          <w:kern w:val="1"/>
        </w:rPr>
        <w:t>a obce</w:t>
      </w:r>
      <w:r w:rsidR="007A631C" w:rsidRPr="00931253">
        <w:rPr>
          <w:rFonts w:asciiTheme="minorHAnsi" w:hAnsiTheme="minorHAnsi" w:cstheme="minorHAnsi"/>
          <w:kern w:val="1"/>
        </w:rPr>
        <w:t xml:space="preserve"> </w:t>
      </w:r>
      <w:r w:rsidRPr="00931253">
        <w:rPr>
          <w:rFonts w:asciiTheme="minorHAnsi" w:hAnsiTheme="minorHAnsi" w:cstheme="minorHAnsi"/>
          <w:kern w:val="1"/>
        </w:rPr>
        <w:tab/>
      </w:r>
    </w:p>
    <w:p w:rsidR="00E83DC5" w:rsidRPr="00762F06"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IČO :</w:t>
      </w:r>
      <w:r w:rsidR="000B4AF0" w:rsidRPr="00931253">
        <w:rPr>
          <w:rFonts w:asciiTheme="minorHAnsi" w:hAnsiTheme="minorHAnsi" w:cstheme="minorHAnsi"/>
          <w:kern w:val="1"/>
        </w:rPr>
        <w:t xml:space="preserve"> </w:t>
      </w:r>
      <w:r w:rsidR="00762F06" w:rsidRPr="00762F06">
        <w:rPr>
          <w:rFonts w:asciiTheme="minorHAnsi" w:hAnsiTheme="minorHAnsi" w:cstheme="minorHAnsi"/>
          <w:kern w:val="1"/>
        </w:rPr>
        <w:t>00320293</w:t>
      </w:r>
      <w:r w:rsidRPr="00931253">
        <w:rPr>
          <w:rFonts w:asciiTheme="minorHAnsi" w:hAnsiTheme="minorHAnsi" w:cstheme="minorHAnsi"/>
          <w:kern w:val="1"/>
        </w:rPr>
        <w:tab/>
      </w:r>
    </w:p>
    <w:p w:rsidR="00E83DC5" w:rsidRPr="00762F06" w:rsidRDefault="00E83DC5" w:rsidP="00A14DD1">
      <w:pPr>
        <w:widowControl w:val="0"/>
        <w:tabs>
          <w:tab w:val="left" w:pos="2520"/>
          <w:tab w:val="left" w:pos="2552"/>
        </w:tabs>
        <w:suppressAutoHyphens/>
        <w:spacing w:after="0" w:line="240" w:lineRule="auto"/>
        <w:ind w:left="142"/>
        <w:rPr>
          <w:rFonts w:asciiTheme="minorHAnsi" w:hAnsiTheme="minorHAnsi" w:cstheme="minorHAnsi"/>
          <w:kern w:val="1"/>
        </w:rPr>
      </w:pPr>
      <w:r w:rsidRPr="00762F06">
        <w:rPr>
          <w:rFonts w:asciiTheme="minorHAnsi" w:hAnsiTheme="minorHAnsi" w:cstheme="minorHAnsi"/>
          <w:kern w:val="1"/>
        </w:rPr>
        <w:t>DIČ:</w:t>
      </w:r>
      <w:r w:rsidR="000B4AF0" w:rsidRPr="00762F06">
        <w:rPr>
          <w:rFonts w:asciiTheme="minorHAnsi" w:hAnsiTheme="minorHAnsi" w:cstheme="minorHAnsi"/>
          <w:kern w:val="1"/>
        </w:rPr>
        <w:t xml:space="preserve"> </w:t>
      </w:r>
      <w:r w:rsidR="00762F06" w:rsidRPr="00762F06">
        <w:rPr>
          <w:rFonts w:asciiTheme="minorHAnsi" w:hAnsiTheme="minorHAnsi" w:cstheme="minorHAnsi"/>
          <w:kern w:val="1"/>
        </w:rPr>
        <w:t>2021318750</w:t>
      </w:r>
      <w:r w:rsidRPr="00762F06">
        <w:rPr>
          <w:rFonts w:asciiTheme="minorHAnsi" w:hAnsiTheme="minorHAnsi" w:cstheme="minorHAnsi"/>
          <w:kern w:val="1"/>
        </w:rPr>
        <w:tab/>
      </w:r>
      <w:r w:rsidRPr="00762F06">
        <w:rPr>
          <w:rFonts w:asciiTheme="minorHAnsi" w:hAnsiTheme="minorHAnsi" w:cstheme="minorHAnsi"/>
          <w:kern w:val="1"/>
        </w:rPr>
        <w:tab/>
      </w:r>
    </w:p>
    <w:p w:rsidR="00E83DC5" w:rsidRPr="00762F06" w:rsidRDefault="00E83DC5" w:rsidP="007A631C">
      <w:pPr>
        <w:widowControl w:val="0"/>
        <w:tabs>
          <w:tab w:val="left" w:pos="2520"/>
          <w:tab w:val="left" w:pos="2552"/>
        </w:tabs>
        <w:suppressAutoHyphens/>
        <w:spacing w:after="0" w:line="240" w:lineRule="auto"/>
        <w:ind w:left="142"/>
        <w:rPr>
          <w:rFonts w:asciiTheme="minorHAnsi" w:hAnsiTheme="minorHAnsi" w:cstheme="minorHAnsi"/>
          <w:kern w:val="1"/>
        </w:rPr>
      </w:pPr>
      <w:r w:rsidRPr="00762F06">
        <w:rPr>
          <w:rFonts w:asciiTheme="minorHAnsi" w:hAnsiTheme="minorHAnsi" w:cstheme="minorHAnsi"/>
          <w:kern w:val="1"/>
        </w:rPr>
        <w:t>bankové spojenie:</w:t>
      </w:r>
      <w:r w:rsidR="007A631C" w:rsidRPr="00762F06">
        <w:rPr>
          <w:rFonts w:asciiTheme="minorHAnsi" w:hAnsiTheme="minorHAnsi" w:cstheme="minorHAnsi"/>
          <w:kern w:val="1"/>
        </w:rPr>
        <w:t xml:space="preserve"> </w:t>
      </w:r>
      <w:r w:rsidR="00762F06" w:rsidRPr="00762F06">
        <w:rPr>
          <w:rFonts w:asciiTheme="minorHAnsi" w:hAnsiTheme="minorHAnsi" w:cstheme="minorHAnsi"/>
          <w:kern w:val="1"/>
        </w:rPr>
        <w:t xml:space="preserve">OTP Banka Slovensko, </w:t>
      </w:r>
      <w:proofErr w:type="spellStart"/>
      <w:r w:rsidR="00762F06" w:rsidRPr="00762F06">
        <w:rPr>
          <w:rFonts w:asciiTheme="minorHAnsi" w:hAnsiTheme="minorHAnsi" w:cstheme="minorHAnsi"/>
          <w:kern w:val="1"/>
        </w:rPr>
        <w:t>a.s</w:t>
      </w:r>
      <w:proofErr w:type="spellEnd"/>
      <w:r w:rsidR="00762F06" w:rsidRPr="00762F06">
        <w:rPr>
          <w:rFonts w:asciiTheme="minorHAnsi" w:hAnsiTheme="minorHAnsi" w:cstheme="minorHAnsi"/>
          <w:kern w:val="1"/>
        </w:rPr>
        <w:t>.</w:t>
      </w:r>
      <w:r w:rsidRPr="00762F06">
        <w:rPr>
          <w:rFonts w:asciiTheme="minorHAnsi" w:hAnsiTheme="minorHAnsi" w:cstheme="minorHAnsi"/>
          <w:kern w:val="1"/>
        </w:rPr>
        <w:tab/>
      </w:r>
      <w:r w:rsidRPr="00762F06">
        <w:rPr>
          <w:rFonts w:asciiTheme="minorHAnsi" w:hAnsiTheme="minorHAnsi" w:cstheme="minorHAnsi"/>
          <w:kern w:val="1"/>
        </w:rPr>
        <w:tab/>
      </w:r>
    </w:p>
    <w:p w:rsidR="00E83DC5" w:rsidRPr="00762F06" w:rsidRDefault="00E83DC5" w:rsidP="0051336B">
      <w:pPr>
        <w:widowControl w:val="0"/>
        <w:tabs>
          <w:tab w:val="left" w:pos="2520"/>
          <w:tab w:val="left" w:pos="2552"/>
        </w:tabs>
        <w:suppressAutoHyphens/>
        <w:spacing w:after="0" w:line="240" w:lineRule="auto"/>
        <w:ind w:left="142"/>
        <w:rPr>
          <w:rFonts w:asciiTheme="minorHAnsi" w:hAnsiTheme="minorHAnsi" w:cstheme="minorHAnsi"/>
          <w:kern w:val="1"/>
        </w:rPr>
      </w:pPr>
      <w:r w:rsidRPr="00762F06">
        <w:rPr>
          <w:rFonts w:asciiTheme="minorHAnsi" w:hAnsiTheme="minorHAnsi" w:cstheme="minorHAnsi"/>
          <w:kern w:val="1"/>
        </w:rPr>
        <w:t>číslo účtu:</w:t>
      </w:r>
      <w:r w:rsidR="00212EAA" w:rsidRPr="00762F06">
        <w:rPr>
          <w:rFonts w:asciiTheme="minorHAnsi" w:hAnsiTheme="minorHAnsi" w:cstheme="minorHAnsi"/>
          <w:kern w:val="1"/>
        </w:rPr>
        <w:t xml:space="preserve"> </w:t>
      </w:r>
      <w:r w:rsidR="00762F06" w:rsidRPr="00762F06">
        <w:rPr>
          <w:rFonts w:asciiTheme="minorHAnsi" w:hAnsiTheme="minorHAnsi" w:cstheme="minorHAnsi"/>
          <w:kern w:val="1"/>
        </w:rPr>
        <w:t>IBAN SK68 5200 0000 0000 08935345</w:t>
      </w:r>
      <w:r w:rsidRPr="00762F06">
        <w:rPr>
          <w:rFonts w:asciiTheme="minorHAnsi" w:hAnsiTheme="minorHAnsi" w:cstheme="minorHAnsi"/>
          <w:kern w:val="1"/>
        </w:rPr>
        <w:tab/>
      </w:r>
    </w:p>
    <w:p w:rsidR="00E83DC5" w:rsidRPr="00762F06" w:rsidRDefault="006A683C"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762F06">
        <w:rPr>
          <w:rFonts w:asciiTheme="minorHAnsi" w:hAnsiTheme="minorHAnsi" w:cstheme="minorHAnsi"/>
          <w:kern w:val="1"/>
        </w:rPr>
        <w:t>Tel:</w:t>
      </w:r>
      <w:r w:rsidR="007A631C" w:rsidRPr="00762F06">
        <w:rPr>
          <w:rFonts w:asciiTheme="minorHAnsi" w:hAnsiTheme="minorHAnsi" w:cstheme="minorHAnsi"/>
          <w:kern w:val="1"/>
        </w:rPr>
        <w:t xml:space="preserve"> </w:t>
      </w:r>
      <w:r w:rsidR="00762F06" w:rsidRPr="00762F06">
        <w:rPr>
          <w:rFonts w:asciiTheme="minorHAnsi" w:hAnsiTheme="minorHAnsi" w:cstheme="minorHAnsi"/>
          <w:kern w:val="1"/>
        </w:rPr>
        <w:t>045/5455 520, 0915 959 920</w:t>
      </w:r>
      <w:r w:rsidRPr="00762F06">
        <w:rPr>
          <w:rFonts w:asciiTheme="minorHAnsi" w:hAnsiTheme="minorHAnsi" w:cstheme="minorHAnsi"/>
          <w:kern w:val="1"/>
        </w:rPr>
        <w:tab/>
      </w:r>
    </w:p>
    <w:p w:rsidR="00E83DC5" w:rsidRPr="00931253" w:rsidRDefault="00E83DC5" w:rsidP="005C3A1A">
      <w:pPr>
        <w:widowControl w:val="0"/>
        <w:tabs>
          <w:tab w:val="left" w:pos="2520"/>
          <w:tab w:val="left" w:pos="2552"/>
        </w:tabs>
        <w:suppressAutoHyphens/>
        <w:spacing w:after="0" w:line="240" w:lineRule="auto"/>
        <w:ind w:left="1440" w:hanging="1298"/>
        <w:rPr>
          <w:rFonts w:asciiTheme="minorHAnsi" w:hAnsiTheme="minorHAnsi" w:cstheme="minorHAnsi"/>
          <w:kern w:val="1"/>
        </w:rPr>
      </w:pPr>
      <w:r w:rsidRPr="00931253">
        <w:rPr>
          <w:rFonts w:asciiTheme="minorHAnsi" w:hAnsiTheme="minorHAnsi" w:cstheme="minorHAnsi"/>
          <w:kern w:val="1"/>
        </w:rPr>
        <w:t xml:space="preserve">e-mail : </w:t>
      </w:r>
      <w:r w:rsidR="00762F06">
        <w:rPr>
          <w:rFonts w:asciiTheme="minorHAnsi" w:hAnsiTheme="minorHAnsi" w:cstheme="minorHAnsi"/>
          <w:kern w:val="1"/>
        </w:rPr>
        <w:t>starostka@stozok.sk</w:t>
      </w:r>
      <w:r w:rsidR="00706841" w:rsidRPr="00931253">
        <w:rPr>
          <w:rFonts w:asciiTheme="minorHAnsi" w:hAnsiTheme="minorHAnsi" w:cstheme="minorHAnsi"/>
          <w:kern w:val="1"/>
        </w:rPr>
        <w:tab/>
      </w:r>
    </w:p>
    <w:p w:rsidR="00E83DC5" w:rsidRPr="00931253" w:rsidRDefault="00E83DC5" w:rsidP="005C3A1A">
      <w:pPr>
        <w:widowControl w:val="0"/>
        <w:tabs>
          <w:tab w:val="left" w:pos="2520"/>
          <w:tab w:val="left" w:pos="2552"/>
        </w:tabs>
        <w:suppressAutoHyphens/>
        <w:spacing w:before="120" w:after="0" w:line="240" w:lineRule="auto"/>
        <w:ind w:left="142"/>
        <w:rPr>
          <w:rFonts w:asciiTheme="minorHAnsi" w:hAnsiTheme="minorHAnsi" w:cstheme="minorHAnsi"/>
          <w:kern w:val="1"/>
        </w:rPr>
      </w:pPr>
      <w:r w:rsidRPr="00931253">
        <w:rPr>
          <w:rFonts w:asciiTheme="minorHAnsi" w:hAnsiTheme="minorHAnsi" w:cstheme="minorHAnsi"/>
          <w:kern w:val="1"/>
        </w:rPr>
        <w:t>(ďalej v texte „objednávateľ“)</w:t>
      </w:r>
      <w:r w:rsidRPr="00931253">
        <w:rPr>
          <w:rFonts w:asciiTheme="minorHAnsi" w:hAnsiTheme="minorHAnsi" w:cstheme="minorHAnsi"/>
          <w:kern w:val="1"/>
        </w:rPr>
        <w:tab/>
      </w:r>
    </w:p>
    <w:p w:rsidR="00E83DC5" w:rsidRPr="00931253" w:rsidRDefault="00E83DC5" w:rsidP="00E83DC5">
      <w:pPr>
        <w:widowControl w:val="0"/>
        <w:tabs>
          <w:tab w:val="left" w:pos="2700"/>
        </w:tabs>
        <w:suppressAutoHyphens/>
        <w:spacing w:before="120" w:after="0" w:line="240" w:lineRule="auto"/>
        <w:ind w:left="142"/>
        <w:rPr>
          <w:rFonts w:asciiTheme="minorHAnsi" w:hAnsiTheme="minorHAnsi" w:cstheme="minorHAnsi"/>
          <w:kern w:val="1"/>
        </w:rPr>
      </w:pPr>
      <w:r w:rsidRPr="00931253">
        <w:rPr>
          <w:rFonts w:asciiTheme="minorHAnsi" w:hAnsiTheme="minorHAnsi" w:cstheme="minorHAnsi"/>
          <w:kern w:val="1"/>
        </w:rPr>
        <w:t>1.2</w:t>
      </w:r>
    </w:p>
    <w:p w:rsidR="00F10E02" w:rsidRPr="00931253" w:rsidRDefault="00E83DC5" w:rsidP="00706841">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b/>
          <w:kern w:val="1"/>
        </w:rPr>
        <w:t xml:space="preserve">Zhotoviteľ:   </w:t>
      </w:r>
    </w:p>
    <w:p w:rsidR="00E83DC5" w:rsidRPr="00931253" w:rsidRDefault="00F10E02" w:rsidP="00706841">
      <w:pPr>
        <w:widowControl w:val="0"/>
        <w:tabs>
          <w:tab w:val="left" w:pos="2520"/>
          <w:tab w:val="left" w:pos="2552"/>
        </w:tabs>
        <w:suppressAutoHyphens/>
        <w:spacing w:after="0" w:line="240" w:lineRule="auto"/>
        <w:ind w:left="142"/>
        <w:rPr>
          <w:rFonts w:asciiTheme="minorHAnsi" w:hAnsiTheme="minorHAnsi" w:cstheme="minorHAnsi"/>
          <w:b/>
          <w:kern w:val="1"/>
        </w:rPr>
      </w:pPr>
      <w:r w:rsidRPr="00931253">
        <w:rPr>
          <w:rFonts w:asciiTheme="minorHAnsi" w:hAnsiTheme="minorHAnsi" w:cstheme="minorHAnsi"/>
          <w:kern w:val="1"/>
        </w:rPr>
        <w:t xml:space="preserve">Sídlo: </w:t>
      </w:r>
      <w:r w:rsidR="00E83DC5" w:rsidRPr="00931253">
        <w:rPr>
          <w:rFonts w:asciiTheme="minorHAnsi" w:hAnsiTheme="minorHAnsi" w:cstheme="minorHAnsi"/>
          <w:kern w:val="1"/>
        </w:rPr>
        <w:t xml:space="preserve">        </w:t>
      </w:r>
      <w:r w:rsidR="00E83DC5" w:rsidRPr="00931253">
        <w:rPr>
          <w:rFonts w:asciiTheme="minorHAnsi" w:hAnsiTheme="minorHAnsi" w:cstheme="minorHAnsi"/>
          <w:kern w:val="1"/>
        </w:rPr>
        <w:tab/>
      </w:r>
    </w:p>
    <w:p w:rsidR="00E83DC5" w:rsidRPr="00931253" w:rsidRDefault="00E83DC5" w:rsidP="00706841">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 xml:space="preserve">Štatutárny orgán:   </w:t>
      </w:r>
      <w:r w:rsidRPr="00931253">
        <w:rPr>
          <w:rFonts w:asciiTheme="minorHAnsi" w:hAnsiTheme="minorHAnsi" w:cstheme="minorHAnsi"/>
          <w:kern w:val="1"/>
        </w:rPr>
        <w:tab/>
      </w:r>
      <w:r w:rsidRPr="00931253">
        <w:rPr>
          <w:rFonts w:asciiTheme="minorHAnsi" w:hAnsiTheme="minorHAnsi" w:cstheme="minorHAnsi"/>
          <w:kern w:val="1"/>
        </w:rPr>
        <w:tab/>
      </w:r>
    </w:p>
    <w:p w:rsidR="00E83DC5" w:rsidRPr="00931253" w:rsidRDefault="00E83DC5" w:rsidP="00E83DC5">
      <w:pPr>
        <w:widowControl w:val="0"/>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Osoby oprávnené rokovať</w:t>
      </w:r>
    </w:p>
    <w:p w:rsidR="00E83DC5" w:rsidRPr="00931253" w:rsidRDefault="00E83DC5" w:rsidP="002913B2">
      <w:pPr>
        <w:widowControl w:val="0"/>
        <w:tabs>
          <w:tab w:val="left" w:pos="2520"/>
          <w:tab w:val="left" w:pos="2552"/>
        </w:tabs>
        <w:suppressAutoHyphens/>
        <w:spacing w:after="0" w:line="240" w:lineRule="auto"/>
        <w:ind w:left="142"/>
        <w:rPr>
          <w:rFonts w:asciiTheme="minorHAnsi" w:hAnsiTheme="minorHAnsi" w:cstheme="minorHAnsi"/>
        </w:rPr>
      </w:pPr>
      <w:r w:rsidRPr="00931253">
        <w:rPr>
          <w:rFonts w:asciiTheme="minorHAnsi" w:hAnsiTheme="minorHAnsi" w:cstheme="minorHAnsi"/>
          <w:kern w:val="1"/>
        </w:rPr>
        <w:t xml:space="preserve">vo veciach zmluvných: </w:t>
      </w:r>
    </w:p>
    <w:p w:rsidR="008E20CF" w:rsidRPr="00931253" w:rsidRDefault="00E83DC5" w:rsidP="00706841">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 xml:space="preserve">vo veciach technických: </w:t>
      </w:r>
      <w:r w:rsidR="002913B2"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IČO:</w:t>
      </w:r>
      <w:r w:rsidR="00F10E02" w:rsidRPr="00931253">
        <w:rPr>
          <w:rFonts w:asciiTheme="minorHAnsi" w:hAnsiTheme="minorHAnsi" w:cstheme="minorHAnsi"/>
          <w:kern w:val="1"/>
        </w:rPr>
        <w:t xml:space="preserve"> </w:t>
      </w:r>
      <w:r w:rsidR="00F10E02" w:rsidRPr="00931253">
        <w:rPr>
          <w:rFonts w:asciiTheme="minorHAnsi" w:hAnsiTheme="minorHAnsi" w:cstheme="minorHAnsi"/>
          <w:kern w:val="1"/>
        </w:rPr>
        <w:tab/>
      </w:r>
      <w:r w:rsidR="00F10E02" w:rsidRPr="00931253">
        <w:rPr>
          <w:rFonts w:asciiTheme="minorHAnsi" w:hAnsiTheme="minorHAnsi" w:cstheme="minorHAnsi"/>
          <w:kern w:val="1"/>
        </w:rPr>
        <w:tab/>
      </w:r>
      <w:r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IČ DPH:</w:t>
      </w:r>
      <w:r w:rsidR="00F10E02" w:rsidRPr="00931253">
        <w:rPr>
          <w:rFonts w:asciiTheme="minorHAnsi" w:hAnsiTheme="minorHAnsi" w:cstheme="minorHAnsi"/>
          <w:kern w:val="1"/>
        </w:rPr>
        <w:t xml:space="preserve"> </w:t>
      </w:r>
      <w:r w:rsidRPr="00931253">
        <w:rPr>
          <w:rFonts w:asciiTheme="minorHAnsi" w:hAnsiTheme="minorHAnsi" w:cstheme="minorHAnsi"/>
          <w:kern w:val="1"/>
        </w:rPr>
        <w:tab/>
      </w:r>
    </w:p>
    <w:p w:rsidR="00E83DC5" w:rsidRPr="00931253" w:rsidRDefault="00E83DC5" w:rsidP="00706841">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Právna forma:</w:t>
      </w:r>
      <w:r w:rsidR="00A14DD1" w:rsidRPr="00931253">
        <w:rPr>
          <w:rFonts w:asciiTheme="minorHAnsi" w:hAnsiTheme="minorHAnsi" w:cstheme="minorHAnsi"/>
          <w:kern w:val="1"/>
        </w:rPr>
        <w:t xml:space="preserve"> </w:t>
      </w:r>
      <w:r w:rsidRPr="00931253">
        <w:rPr>
          <w:rFonts w:asciiTheme="minorHAnsi" w:hAnsiTheme="minorHAnsi" w:cstheme="minorHAnsi"/>
          <w:kern w:val="1"/>
        </w:rPr>
        <w:tab/>
      </w:r>
      <w:r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Bankové spojenie:</w:t>
      </w:r>
      <w:r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IBAN:</w:t>
      </w:r>
      <w:r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Telefón</w:t>
      </w:r>
      <w:r w:rsidR="003477BF" w:rsidRPr="00931253">
        <w:rPr>
          <w:rFonts w:asciiTheme="minorHAnsi" w:hAnsiTheme="minorHAnsi" w:cstheme="minorHAnsi"/>
          <w:kern w:val="1"/>
        </w:rPr>
        <w:t>:</w:t>
      </w:r>
      <w:r w:rsidRPr="00931253">
        <w:rPr>
          <w:rFonts w:asciiTheme="minorHAnsi" w:hAnsiTheme="minorHAnsi" w:cstheme="minorHAnsi"/>
          <w:kern w:val="1"/>
        </w:rPr>
        <w:tab/>
      </w:r>
    </w:p>
    <w:p w:rsidR="00A14DD1" w:rsidRPr="00931253" w:rsidRDefault="00E83DC5" w:rsidP="0051336B">
      <w:pPr>
        <w:widowControl w:val="0"/>
        <w:tabs>
          <w:tab w:val="left" w:pos="2520"/>
          <w:tab w:val="left" w:pos="2552"/>
        </w:tabs>
        <w:suppressAutoHyphens/>
        <w:spacing w:after="0" w:line="240" w:lineRule="auto"/>
        <w:ind w:left="1440" w:hanging="1298"/>
        <w:rPr>
          <w:rFonts w:asciiTheme="minorHAnsi" w:hAnsiTheme="minorHAnsi" w:cstheme="minorHAnsi"/>
          <w:kern w:val="1"/>
        </w:rPr>
      </w:pPr>
      <w:r w:rsidRPr="00931253">
        <w:rPr>
          <w:rFonts w:asciiTheme="minorHAnsi" w:hAnsiTheme="minorHAnsi" w:cstheme="minorHAnsi"/>
          <w:kern w:val="1"/>
        </w:rPr>
        <w:t>e-mail:</w:t>
      </w:r>
      <w:r w:rsidR="00A14DD1" w:rsidRPr="00931253">
        <w:rPr>
          <w:rFonts w:asciiTheme="minorHAnsi" w:hAnsiTheme="minorHAnsi" w:cstheme="minorHAnsi"/>
          <w:kern w:val="1"/>
        </w:rPr>
        <w:t xml:space="preserve"> </w:t>
      </w:r>
    </w:p>
    <w:p w:rsidR="00E83DC5" w:rsidRPr="00931253" w:rsidRDefault="00E83DC5" w:rsidP="005C3A1A">
      <w:pPr>
        <w:widowControl w:val="0"/>
        <w:tabs>
          <w:tab w:val="left" w:pos="2520"/>
          <w:tab w:val="left" w:pos="2552"/>
        </w:tabs>
        <w:suppressAutoHyphens/>
        <w:spacing w:after="0" w:line="240" w:lineRule="auto"/>
        <w:ind w:left="1440" w:hanging="1298"/>
        <w:rPr>
          <w:rFonts w:asciiTheme="minorHAnsi" w:hAnsiTheme="minorHAnsi" w:cstheme="minorHAnsi"/>
          <w:color w:val="4B4B4B"/>
          <w:lang w:eastAsia="cs-CZ"/>
        </w:rPr>
      </w:pPr>
      <w:r w:rsidRPr="00931253">
        <w:rPr>
          <w:rFonts w:asciiTheme="minorHAnsi" w:hAnsiTheme="minorHAnsi" w:cstheme="minorHAnsi"/>
          <w:kern w:val="1"/>
        </w:rPr>
        <w:tab/>
      </w:r>
      <w:r w:rsidR="0051336B" w:rsidRPr="00931253">
        <w:rPr>
          <w:rFonts w:asciiTheme="minorHAnsi" w:hAnsiTheme="minorHAnsi" w:cstheme="minorHAnsi"/>
          <w:kern w:val="1"/>
        </w:rPr>
        <w:tab/>
      </w:r>
    </w:p>
    <w:p w:rsidR="00FA23AA" w:rsidRPr="00931253" w:rsidRDefault="00E83DC5" w:rsidP="005C3A1A">
      <w:pPr>
        <w:widowControl w:val="0"/>
        <w:suppressAutoHyphens/>
        <w:spacing w:before="120" w:after="0" w:line="240" w:lineRule="auto"/>
        <w:ind w:left="142"/>
        <w:jc w:val="both"/>
        <w:rPr>
          <w:rFonts w:asciiTheme="minorHAnsi" w:hAnsiTheme="minorHAnsi" w:cstheme="minorHAnsi"/>
          <w:bCs/>
          <w:kern w:val="1"/>
        </w:rPr>
      </w:pPr>
      <w:r w:rsidRPr="00931253">
        <w:rPr>
          <w:rFonts w:asciiTheme="minorHAnsi" w:hAnsiTheme="minorHAnsi" w:cstheme="minorHAnsi"/>
          <w:bCs/>
          <w:kern w:val="1"/>
        </w:rPr>
        <w:t>(ďalej v texte „zhotoviteľ“)</w:t>
      </w:r>
    </w:p>
    <w:p w:rsidR="00870C7D" w:rsidRPr="00931253" w:rsidRDefault="00870C7D" w:rsidP="00E83DC5">
      <w:pPr>
        <w:widowControl w:val="0"/>
        <w:suppressAutoHyphens/>
        <w:spacing w:after="0" w:line="240" w:lineRule="auto"/>
        <w:jc w:val="center"/>
        <w:rPr>
          <w:rFonts w:asciiTheme="minorHAnsi" w:hAnsiTheme="minorHAnsi" w:cstheme="minorHAnsi"/>
          <w:b/>
          <w:bCs/>
          <w:kern w:val="1"/>
        </w:rPr>
      </w:pPr>
    </w:p>
    <w:p w:rsidR="00931253" w:rsidRPr="00931253" w:rsidRDefault="00931253" w:rsidP="00E83DC5">
      <w:pPr>
        <w:widowControl w:val="0"/>
        <w:suppressAutoHyphens/>
        <w:spacing w:after="0" w:line="240" w:lineRule="auto"/>
        <w:jc w:val="center"/>
        <w:rPr>
          <w:rFonts w:asciiTheme="minorHAnsi" w:hAnsiTheme="minorHAnsi" w:cstheme="minorHAnsi"/>
          <w:b/>
          <w:bCs/>
          <w:kern w:val="1"/>
        </w:rPr>
      </w:pPr>
    </w:p>
    <w:p w:rsidR="00E83DC5" w:rsidRPr="00931253" w:rsidRDefault="00E83DC5" w:rsidP="00E83DC5">
      <w:pPr>
        <w:widowControl w:val="0"/>
        <w:suppressAutoHyphens/>
        <w:spacing w:after="0" w:line="240" w:lineRule="auto"/>
        <w:jc w:val="center"/>
        <w:rPr>
          <w:rFonts w:asciiTheme="minorHAnsi" w:hAnsiTheme="minorHAnsi" w:cstheme="minorHAnsi"/>
          <w:b/>
          <w:bCs/>
          <w:kern w:val="1"/>
        </w:rPr>
      </w:pPr>
      <w:r w:rsidRPr="00931253">
        <w:rPr>
          <w:rFonts w:asciiTheme="minorHAnsi" w:hAnsiTheme="minorHAnsi" w:cstheme="minorHAnsi"/>
          <w:b/>
          <w:bCs/>
          <w:kern w:val="1"/>
        </w:rPr>
        <w:t>čl. 2</w:t>
      </w:r>
    </w:p>
    <w:p w:rsidR="00E83DC5" w:rsidRPr="00931253" w:rsidRDefault="00E83DC5" w:rsidP="00E83DC5">
      <w:pPr>
        <w:widowControl w:val="0"/>
        <w:suppressAutoHyphens/>
        <w:spacing w:after="0" w:line="240" w:lineRule="auto"/>
        <w:jc w:val="center"/>
        <w:rPr>
          <w:rFonts w:asciiTheme="minorHAnsi" w:hAnsiTheme="minorHAnsi" w:cstheme="minorHAnsi"/>
          <w:b/>
          <w:bCs/>
          <w:kern w:val="1"/>
        </w:rPr>
      </w:pPr>
      <w:r w:rsidRPr="00931253">
        <w:rPr>
          <w:rFonts w:asciiTheme="minorHAnsi" w:hAnsiTheme="minorHAnsi" w:cstheme="minorHAnsi"/>
          <w:b/>
          <w:bCs/>
          <w:kern w:val="1"/>
        </w:rPr>
        <w:t>Podklad zmluvy</w:t>
      </w:r>
    </w:p>
    <w:p w:rsidR="00870C7D" w:rsidRPr="00931253" w:rsidRDefault="00870C7D" w:rsidP="00E83DC5">
      <w:pPr>
        <w:widowControl w:val="0"/>
        <w:suppressAutoHyphens/>
        <w:spacing w:after="0" w:line="240" w:lineRule="auto"/>
        <w:jc w:val="center"/>
        <w:rPr>
          <w:rFonts w:asciiTheme="minorHAnsi" w:hAnsiTheme="minorHAnsi" w:cstheme="minorHAnsi"/>
          <w:b/>
          <w:bCs/>
          <w:kern w:val="1"/>
        </w:rPr>
      </w:pPr>
    </w:p>
    <w:p w:rsidR="00A53302" w:rsidRPr="00931253" w:rsidRDefault="00E83DC5" w:rsidP="00E83DC5">
      <w:pPr>
        <w:rPr>
          <w:rFonts w:asciiTheme="minorHAnsi" w:hAnsiTheme="minorHAnsi" w:cstheme="minorHAnsi"/>
          <w:kern w:val="1"/>
        </w:rPr>
      </w:pPr>
      <w:r w:rsidRPr="00931253">
        <w:rPr>
          <w:rFonts w:asciiTheme="minorHAnsi" w:hAnsiTheme="minorHAnsi" w:cstheme="minorHAnsi"/>
          <w:kern w:val="1"/>
        </w:rPr>
        <w:t>Podkladom pre uzavretie tejto zmluvy o dielo (ďalej len „zmluva“) je ponuka uchádzača a</w:t>
      </w:r>
    </w:p>
    <w:p w:rsidR="009C0BBB" w:rsidRPr="00762F06" w:rsidRDefault="00E83DC5" w:rsidP="00E83DC5">
      <w:pPr>
        <w:widowControl w:val="0"/>
        <w:numPr>
          <w:ilvl w:val="0"/>
          <w:numId w:val="4"/>
        </w:numPr>
        <w:tabs>
          <w:tab w:val="left" w:pos="1107"/>
          <w:tab w:val="left" w:pos="2700"/>
        </w:tabs>
        <w:suppressAutoHyphens/>
        <w:spacing w:before="120" w:after="0" w:line="240" w:lineRule="auto"/>
        <w:ind w:left="851" w:hanging="709"/>
        <w:jc w:val="both"/>
        <w:rPr>
          <w:rFonts w:asciiTheme="minorHAnsi" w:hAnsiTheme="minorHAnsi" w:cstheme="minorHAnsi"/>
          <w:b/>
          <w:kern w:val="1"/>
        </w:rPr>
      </w:pPr>
      <w:r w:rsidRPr="00931253">
        <w:rPr>
          <w:rFonts w:asciiTheme="minorHAnsi" w:hAnsiTheme="minorHAnsi" w:cstheme="minorHAnsi"/>
          <w:kern w:val="1"/>
        </w:rPr>
        <w:t xml:space="preserve">výsledok procesu verejného obstarávania na obstarávanie zákazky </w:t>
      </w:r>
      <w:r w:rsidR="00762F06">
        <w:rPr>
          <w:rFonts w:asciiTheme="minorHAnsi" w:hAnsiTheme="minorHAnsi" w:cstheme="minorHAnsi"/>
          <w:kern w:val="1"/>
        </w:rPr>
        <w:t>–</w:t>
      </w:r>
      <w:r w:rsidR="00931253">
        <w:rPr>
          <w:rFonts w:asciiTheme="minorHAnsi" w:hAnsiTheme="minorHAnsi" w:cstheme="minorHAnsi"/>
          <w:kern w:val="1"/>
        </w:rPr>
        <w:t xml:space="preserve"> </w:t>
      </w:r>
      <w:r w:rsidR="00762F06" w:rsidRPr="00762F06">
        <w:rPr>
          <w:rFonts w:asciiTheme="minorHAnsi" w:hAnsiTheme="minorHAnsi" w:cstheme="minorHAnsi"/>
          <w:b/>
          <w:kern w:val="1"/>
        </w:rPr>
        <w:t>Šport pre všetky vekové skupiny – Obec Stožok – detské ihrisko</w:t>
      </w:r>
    </w:p>
    <w:p w:rsidR="00762F06" w:rsidRDefault="00762F06" w:rsidP="00762F06">
      <w:pPr>
        <w:widowControl w:val="0"/>
        <w:tabs>
          <w:tab w:val="left" w:pos="1107"/>
          <w:tab w:val="left" w:pos="2700"/>
        </w:tabs>
        <w:suppressAutoHyphens/>
        <w:spacing w:before="120" w:after="0" w:line="240" w:lineRule="auto"/>
        <w:ind w:left="142"/>
        <w:jc w:val="both"/>
        <w:rPr>
          <w:rFonts w:asciiTheme="minorHAnsi" w:hAnsiTheme="minorHAnsi" w:cstheme="minorHAnsi"/>
          <w:kern w:val="1"/>
        </w:rPr>
      </w:pPr>
    </w:p>
    <w:p w:rsidR="00762F06" w:rsidRPr="00762F06" w:rsidRDefault="00762F06" w:rsidP="00762F06">
      <w:pPr>
        <w:widowControl w:val="0"/>
        <w:tabs>
          <w:tab w:val="num" w:pos="4003"/>
        </w:tabs>
        <w:autoSpaceDE w:val="0"/>
        <w:autoSpaceDN w:val="0"/>
        <w:adjustRightInd w:val="0"/>
        <w:spacing w:line="240" w:lineRule="auto"/>
        <w:rPr>
          <w:rFonts w:ascii="Times New Roman" w:hAnsi="Times New Roman"/>
        </w:rPr>
      </w:pPr>
      <w:r w:rsidRPr="00762F06">
        <w:rPr>
          <w:rFonts w:ascii="Times New Roman" w:hAnsi="Times New Roman"/>
        </w:rPr>
        <w:t>37535200-9 Zariadenie ihrísk</w:t>
      </w:r>
    </w:p>
    <w:p w:rsidR="00E83DC5" w:rsidRPr="00931253" w:rsidRDefault="00E83DC5" w:rsidP="00E83DC5">
      <w:pPr>
        <w:widowControl w:val="0"/>
        <w:suppressAutoHyphens/>
        <w:spacing w:after="0" w:line="240" w:lineRule="auto"/>
        <w:ind w:left="357" w:hanging="357"/>
        <w:jc w:val="center"/>
        <w:rPr>
          <w:rFonts w:asciiTheme="minorHAnsi" w:hAnsiTheme="minorHAnsi" w:cstheme="minorHAnsi"/>
          <w:b/>
          <w:bCs/>
          <w:kern w:val="1"/>
        </w:rPr>
      </w:pPr>
    </w:p>
    <w:p w:rsidR="00706841" w:rsidRPr="00931253" w:rsidRDefault="00706841" w:rsidP="00E83DC5">
      <w:pPr>
        <w:widowControl w:val="0"/>
        <w:suppressAutoHyphens/>
        <w:spacing w:after="0" w:line="240" w:lineRule="auto"/>
        <w:ind w:left="357" w:hanging="357"/>
        <w:jc w:val="center"/>
        <w:rPr>
          <w:rFonts w:asciiTheme="minorHAnsi" w:hAnsiTheme="minorHAnsi" w:cstheme="minorHAnsi"/>
          <w:b/>
          <w:bCs/>
          <w:kern w:val="1"/>
        </w:rPr>
      </w:pPr>
    </w:p>
    <w:p w:rsidR="00931253" w:rsidRPr="00931253" w:rsidRDefault="00931253" w:rsidP="00E83DC5">
      <w:pPr>
        <w:widowControl w:val="0"/>
        <w:suppressAutoHyphens/>
        <w:spacing w:after="0" w:line="240" w:lineRule="auto"/>
        <w:ind w:left="357" w:hanging="357"/>
        <w:jc w:val="center"/>
        <w:rPr>
          <w:rFonts w:asciiTheme="minorHAnsi" w:hAnsiTheme="minorHAnsi" w:cstheme="minorHAnsi"/>
          <w:b/>
          <w:bCs/>
          <w:kern w:val="1"/>
        </w:rPr>
      </w:pPr>
    </w:p>
    <w:p w:rsidR="00E83DC5" w:rsidRPr="00931253" w:rsidRDefault="00E83DC5" w:rsidP="008638D2">
      <w:pPr>
        <w:widowControl w:val="0"/>
        <w:suppressAutoHyphens/>
        <w:spacing w:after="0" w:line="240" w:lineRule="auto"/>
        <w:ind w:left="357" w:hanging="357"/>
        <w:jc w:val="center"/>
        <w:rPr>
          <w:rFonts w:asciiTheme="minorHAnsi" w:hAnsiTheme="minorHAnsi" w:cstheme="minorHAnsi"/>
          <w:b/>
          <w:bCs/>
          <w:kern w:val="1"/>
        </w:rPr>
      </w:pPr>
      <w:r w:rsidRPr="00931253">
        <w:rPr>
          <w:rFonts w:asciiTheme="minorHAnsi" w:hAnsiTheme="minorHAnsi" w:cstheme="minorHAnsi"/>
          <w:b/>
          <w:bCs/>
          <w:kern w:val="1"/>
        </w:rPr>
        <w:lastRenderedPageBreak/>
        <w:t>čl. 3</w:t>
      </w:r>
    </w:p>
    <w:p w:rsidR="00E83DC5" w:rsidRPr="00931253" w:rsidRDefault="00E83DC5" w:rsidP="008638D2">
      <w:pPr>
        <w:widowControl w:val="0"/>
        <w:suppressAutoHyphens/>
        <w:spacing w:after="0" w:line="240" w:lineRule="auto"/>
        <w:ind w:left="357" w:hanging="357"/>
        <w:jc w:val="center"/>
        <w:rPr>
          <w:rFonts w:asciiTheme="minorHAnsi" w:hAnsiTheme="minorHAnsi" w:cstheme="minorHAnsi"/>
          <w:b/>
          <w:bCs/>
          <w:kern w:val="1"/>
        </w:rPr>
      </w:pPr>
      <w:r w:rsidRPr="00931253">
        <w:rPr>
          <w:rFonts w:asciiTheme="minorHAnsi" w:hAnsiTheme="minorHAnsi" w:cstheme="minorHAnsi"/>
          <w:b/>
          <w:bCs/>
          <w:kern w:val="1"/>
        </w:rPr>
        <w:t>Predmet zmluvy</w:t>
      </w:r>
    </w:p>
    <w:p w:rsidR="005C2E0C" w:rsidRPr="00931253" w:rsidRDefault="005C2E0C" w:rsidP="008638D2">
      <w:pPr>
        <w:widowControl w:val="0"/>
        <w:suppressAutoHyphens/>
        <w:spacing w:after="0" w:line="240" w:lineRule="auto"/>
        <w:ind w:left="357" w:hanging="357"/>
        <w:jc w:val="both"/>
        <w:rPr>
          <w:rFonts w:asciiTheme="minorHAnsi" w:hAnsiTheme="minorHAnsi" w:cstheme="minorHAnsi"/>
          <w:b/>
          <w:bCs/>
          <w:kern w:val="1"/>
        </w:rPr>
      </w:pPr>
    </w:p>
    <w:p w:rsidR="00931253" w:rsidRPr="00147B92" w:rsidRDefault="00E83DC5" w:rsidP="008638D2">
      <w:pPr>
        <w:pStyle w:val="Bezriadkovania"/>
        <w:ind w:firstLine="360"/>
        <w:jc w:val="both"/>
        <w:rPr>
          <w:rFonts w:asciiTheme="minorHAnsi" w:hAnsiTheme="minorHAnsi" w:cstheme="minorHAnsi"/>
          <w:lang w:val="sk-SK"/>
        </w:rPr>
      </w:pPr>
      <w:r w:rsidRPr="00931253">
        <w:rPr>
          <w:rFonts w:asciiTheme="minorHAnsi" w:hAnsiTheme="minorHAnsi" w:cstheme="minorHAnsi"/>
          <w:kern w:val="1"/>
        </w:rPr>
        <w:t>Predmetom zmluvy je záväzok zhotoviteľa zrealizovať dielo:</w:t>
      </w:r>
      <w:r w:rsidR="00706841" w:rsidRPr="00931253">
        <w:rPr>
          <w:rFonts w:asciiTheme="minorHAnsi" w:hAnsiTheme="minorHAnsi" w:cstheme="minorHAnsi"/>
          <w:kern w:val="1"/>
        </w:rPr>
        <w:t xml:space="preserve"> </w:t>
      </w:r>
      <w:r w:rsidR="005C2E0C" w:rsidRPr="00931253">
        <w:rPr>
          <w:rFonts w:asciiTheme="minorHAnsi" w:hAnsiTheme="minorHAnsi" w:cstheme="minorHAnsi"/>
        </w:rPr>
        <w:t>„</w:t>
      </w:r>
      <w:r w:rsidR="00762F06">
        <w:rPr>
          <w:rFonts w:asciiTheme="minorHAnsi" w:hAnsiTheme="minorHAnsi" w:cstheme="minorHAnsi"/>
          <w:b/>
          <w:lang w:val="sk-SK"/>
        </w:rPr>
        <w:t>Šport pre všetky vekové skupiny – Obec Stožok – detské ihrisko</w:t>
      </w:r>
      <w:r w:rsidR="00931253" w:rsidRPr="00931253">
        <w:rPr>
          <w:rFonts w:asciiTheme="minorHAnsi" w:hAnsiTheme="minorHAnsi" w:cstheme="minorHAnsi"/>
          <w:b/>
          <w:lang w:val="sk-SK"/>
        </w:rPr>
        <w:t>“</w:t>
      </w:r>
      <w:r w:rsidR="00037ECF">
        <w:rPr>
          <w:rFonts w:asciiTheme="minorHAnsi" w:hAnsiTheme="minorHAnsi" w:cstheme="minorHAnsi"/>
          <w:b/>
          <w:lang w:val="sk-SK"/>
        </w:rPr>
        <w:t xml:space="preserve"> </w:t>
      </w:r>
      <w:r w:rsidR="00147B92" w:rsidRPr="003B030A">
        <w:rPr>
          <w:rFonts w:asciiTheme="minorHAnsi" w:hAnsiTheme="minorHAnsi" w:cstheme="minorHAnsi"/>
          <w:lang w:val="sk-SK"/>
        </w:rPr>
        <w:t xml:space="preserve">schváleným </w:t>
      </w:r>
      <w:proofErr w:type="spellStart"/>
      <w:r w:rsidR="00147B92" w:rsidRPr="003B030A">
        <w:rPr>
          <w:rFonts w:asciiTheme="minorHAnsi" w:hAnsiTheme="minorHAnsi" w:cstheme="minorHAnsi"/>
          <w:lang w:val="sk-SK"/>
        </w:rPr>
        <w:t>položkovitým</w:t>
      </w:r>
      <w:proofErr w:type="spellEnd"/>
      <w:r w:rsidR="00147B92" w:rsidRPr="003B030A">
        <w:rPr>
          <w:rFonts w:asciiTheme="minorHAnsi" w:hAnsiTheme="minorHAnsi" w:cstheme="minorHAnsi"/>
          <w:lang w:val="sk-SK"/>
        </w:rPr>
        <w:t xml:space="preserve"> rozpočtom,</w:t>
      </w:r>
      <w:r w:rsidR="00037ECF" w:rsidRPr="003B030A">
        <w:rPr>
          <w:rFonts w:asciiTheme="minorHAnsi" w:hAnsiTheme="minorHAnsi" w:cstheme="minorHAnsi"/>
          <w:lang w:val="sk-SK"/>
        </w:rPr>
        <w:t xml:space="preserve"> podmienkami predmetného verejného obstarávania a touto zmluvou</w:t>
      </w:r>
      <w:r w:rsidR="00BC480B" w:rsidRPr="003B030A">
        <w:rPr>
          <w:rFonts w:asciiTheme="minorHAnsi" w:hAnsiTheme="minorHAnsi" w:cstheme="minorHAnsi"/>
          <w:lang w:val="sk-SK"/>
        </w:rPr>
        <w:t>.</w:t>
      </w:r>
      <w:r w:rsidR="00BC480B" w:rsidRPr="00147B92">
        <w:rPr>
          <w:rFonts w:asciiTheme="minorHAnsi" w:hAnsiTheme="minorHAnsi" w:cstheme="minorHAnsi"/>
          <w:lang w:val="sk-SK"/>
        </w:rPr>
        <w:t xml:space="preserve"> </w:t>
      </w:r>
    </w:p>
    <w:p w:rsidR="00BC480B" w:rsidRPr="003B030A" w:rsidRDefault="00147B92" w:rsidP="00037ECF">
      <w:pPr>
        <w:widowControl w:val="0"/>
        <w:tabs>
          <w:tab w:val="left" w:pos="1107"/>
          <w:tab w:val="left" w:pos="2700"/>
        </w:tabs>
        <w:suppressAutoHyphens/>
        <w:spacing w:before="120" w:after="0" w:line="240" w:lineRule="auto"/>
        <w:jc w:val="both"/>
        <w:rPr>
          <w:rFonts w:asciiTheme="minorHAnsi" w:hAnsiTheme="minorHAnsi" w:cstheme="minorHAnsi"/>
        </w:rPr>
      </w:pPr>
      <w:r>
        <w:rPr>
          <w:rFonts w:asciiTheme="minorHAnsi" w:hAnsiTheme="minorHAnsi" w:cstheme="minorHAnsi"/>
        </w:rPr>
        <w:t xml:space="preserve">      </w:t>
      </w:r>
      <w:r w:rsidR="003B030A" w:rsidRPr="003B030A">
        <w:rPr>
          <w:rFonts w:asciiTheme="minorHAnsi" w:hAnsiTheme="minorHAnsi" w:cstheme="minorHAnsi"/>
        </w:rPr>
        <w:t>S</w:t>
      </w:r>
      <w:r w:rsidRPr="003B030A">
        <w:rPr>
          <w:rFonts w:asciiTheme="minorHAnsi" w:hAnsiTheme="minorHAnsi" w:cstheme="minorHAnsi"/>
        </w:rPr>
        <w:t xml:space="preserve">chválený </w:t>
      </w:r>
      <w:proofErr w:type="spellStart"/>
      <w:r w:rsidRPr="003B030A">
        <w:rPr>
          <w:rFonts w:asciiTheme="minorHAnsi" w:hAnsiTheme="minorHAnsi" w:cstheme="minorHAnsi"/>
        </w:rPr>
        <w:t>položkovitý</w:t>
      </w:r>
      <w:proofErr w:type="spellEnd"/>
      <w:r w:rsidRPr="003B030A">
        <w:rPr>
          <w:rFonts w:asciiTheme="minorHAnsi" w:hAnsiTheme="minorHAnsi" w:cstheme="minorHAnsi"/>
        </w:rPr>
        <w:t xml:space="preserve"> rozpočet a podklady z verejného obstarávania tvoria </w:t>
      </w:r>
      <w:r w:rsidR="00652CF8" w:rsidRPr="003B030A">
        <w:rPr>
          <w:rFonts w:asciiTheme="minorHAnsi" w:hAnsiTheme="minorHAnsi" w:cstheme="minorHAnsi"/>
        </w:rPr>
        <w:t>nedielnu</w:t>
      </w:r>
      <w:r w:rsidRPr="003B030A">
        <w:rPr>
          <w:rFonts w:asciiTheme="minorHAnsi" w:hAnsiTheme="minorHAnsi" w:cstheme="minorHAnsi"/>
        </w:rPr>
        <w:t xml:space="preserve"> súčasť te</w:t>
      </w:r>
      <w:r w:rsidR="00762F06">
        <w:rPr>
          <w:rFonts w:asciiTheme="minorHAnsi" w:hAnsiTheme="minorHAnsi" w:cstheme="minorHAnsi"/>
        </w:rPr>
        <w:t>jto zmluvy ako jej príloha č. 1.</w:t>
      </w:r>
    </w:p>
    <w:p w:rsidR="00762F06" w:rsidRPr="00762F06" w:rsidRDefault="00931253" w:rsidP="00762F06">
      <w:pPr>
        <w:widowControl w:val="0"/>
        <w:tabs>
          <w:tab w:val="num" w:pos="4003"/>
        </w:tabs>
        <w:autoSpaceDE w:val="0"/>
        <w:autoSpaceDN w:val="0"/>
        <w:adjustRightInd w:val="0"/>
        <w:spacing w:after="0" w:line="240" w:lineRule="auto"/>
        <w:jc w:val="both"/>
        <w:rPr>
          <w:rFonts w:asciiTheme="minorHAnsi" w:hAnsiTheme="minorHAnsi" w:cstheme="minorHAnsi"/>
        </w:rPr>
      </w:pPr>
      <w:r w:rsidRPr="00BC480B">
        <w:rPr>
          <w:rFonts w:asciiTheme="minorHAnsi" w:hAnsiTheme="minorHAnsi" w:cstheme="minorHAnsi"/>
          <w:b/>
        </w:rPr>
        <w:t>Stručný opis:</w:t>
      </w:r>
      <w:r w:rsidRPr="00BC480B">
        <w:rPr>
          <w:rFonts w:asciiTheme="minorHAnsi" w:hAnsiTheme="minorHAnsi" w:cstheme="minorHAnsi"/>
        </w:rPr>
        <w:t xml:space="preserve"> </w:t>
      </w:r>
      <w:r w:rsidR="00762F06" w:rsidRPr="00762F06">
        <w:rPr>
          <w:rFonts w:asciiTheme="minorHAnsi" w:hAnsiTheme="minorHAnsi" w:cstheme="minorHAnsi"/>
        </w:rPr>
        <w:t xml:space="preserve">Predmetom zákazky je realizácia dodávky a montáže trojvežovej zostavy – 1 ks v súlade s priloženou technickou špecifikáciou – Príloha č. </w:t>
      </w:r>
      <w:r w:rsidR="00762F06">
        <w:rPr>
          <w:rFonts w:asciiTheme="minorHAnsi" w:hAnsiTheme="minorHAnsi" w:cstheme="minorHAnsi"/>
        </w:rPr>
        <w:t>2 zmluvy</w:t>
      </w:r>
      <w:r w:rsidR="00762F06" w:rsidRPr="00762F06">
        <w:rPr>
          <w:rFonts w:asciiTheme="minorHAnsi" w:hAnsiTheme="minorHAnsi" w:cstheme="minorHAnsi"/>
        </w:rPr>
        <w:t xml:space="preserve"> a Ilustračným obrázkom – Príloha </w:t>
      </w:r>
      <w:r w:rsidR="00762F06">
        <w:rPr>
          <w:rFonts w:asciiTheme="minorHAnsi" w:hAnsiTheme="minorHAnsi" w:cstheme="minorHAnsi"/>
        </w:rPr>
        <w:t>č. 3 zmluvy</w:t>
      </w:r>
      <w:r w:rsidR="00762F06" w:rsidRPr="00762F06">
        <w:rPr>
          <w:rFonts w:asciiTheme="minorHAnsi" w:hAnsiTheme="minorHAnsi" w:cstheme="minorHAnsi"/>
        </w:rPr>
        <w:t>.</w:t>
      </w:r>
    </w:p>
    <w:p w:rsidR="00762F06" w:rsidRPr="00762F06" w:rsidRDefault="00762F06" w:rsidP="00762F06">
      <w:pPr>
        <w:spacing w:after="0"/>
        <w:jc w:val="both"/>
        <w:rPr>
          <w:rFonts w:asciiTheme="minorHAnsi" w:hAnsiTheme="minorHAnsi" w:cstheme="minorHAnsi"/>
          <w:sz w:val="4"/>
        </w:rPr>
      </w:pPr>
    </w:p>
    <w:p w:rsidR="00762F06" w:rsidRPr="00762F06" w:rsidRDefault="00762F06" w:rsidP="00762F06">
      <w:pPr>
        <w:spacing w:after="0"/>
        <w:jc w:val="both"/>
        <w:rPr>
          <w:rFonts w:asciiTheme="minorHAnsi" w:hAnsiTheme="minorHAnsi" w:cstheme="minorHAnsi"/>
        </w:rPr>
      </w:pPr>
      <w:r w:rsidRPr="00762F06">
        <w:rPr>
          <w:rFonts w:asciiTheme="minorHAnsi" w:hAnsiTheme="minorHAnsi" w:cstheme="minorHAnsi"/>
        </w:rPr>
        <w:t>Súčasťou realizácie  bude:</w:t>
      </w:r>
    </w:p>
    <w:p w:rsidR="00762F06" w:rsidRPr="00762F06" w:rsidRDefault="00762F06" w:rsidP="00762F06">
      <w:pPr>
        <w:pStyle w:val="Odsekzoznamu"/>
        <w:numPr>
          <w:ilvl w:val="0"/>
          <w:numId w:val="45"/>
        </w:numPr>
        <w:suppressAutoHyphens w:val="0"/>
        <w:spacing w:after="160" w:line="259" w:lineRule="auto"/>
        <w:jc w:val="both"/>
        <w:rPr>
          <w:rFonts w:asciiTheme="minorHAnsi" w:hAnsiTheme="minorHAnsi" w:cstheme="minorHAnsi"/>
          <w:color w:val="auto"/>
          <w:sz w:val="22"/>
          <w:szCs w:val="22"/>
          <w:lang w:eastAsia="sk-SK"/>
        </w:rPr>
      </w:pPr>
      <w:r w:rsidRPr="00762F06">
        <w:rPr>
          <w:rFonts w:asciiTheme="minorHAnsi" w:hAnsiTheme="minorHAnsi" w:cstheme="minorHAnsi"/>
          <w:color w:val="auto"/>
          <w:sz w:val="22"/>
          <w:szCs w:val="22"/>
          <w:lang w:eastAsia="sk-SK"/>
        </w:rPr>
        <w:t>Dopadová plocha – gumená dlažba min. 1000x1000x3 mm (raster min. 15 mmm, červená) pre výšku pádu min.1,1 m – 5 m2 – umiestnenie bude priamo k miestam dopadu</w:t>
      </w:r>
    </w:p>
    <w:p w:rsidR="00762F06" w:rsidRPr="00762F06" w:rsidRDefault="00762F06" w:rsidP="00762F06">
      <w:pPr>
        <w:pStyle w:val="Odsekzoznamu"/>
        <w:numPr>
          <w:ilvl w:val="0"/>
          <w:numId w:val="45"/>
        </w:numPr>
        <w:suppressAutoHyphens w:val="0"/>
        <w:spacing w:after="160" w:line="259" w:lineRule="auto"/>
        <w:jc w:val="both"/>
        <w:rPr>
          <w:rFonts w:asciiTheme="minorHAnsi" w:hAnsiTheme="minorHAnsi" w:cstheme="minorHAnsi"/>
          <w:color w:val="auto"/>
          <w:sz w:val="22"/>
          <w:szCs w:val="22"/>
          <w:lang w:eastAsia="sk-SK"/>
        </w:rPr>
      </w:pPr>
      <w:r w:rsidRPr="00762F06">
        <w:rPr>
          <w:rFonts w:asciiTheme="minorHAnsi" w:hAnsiTheme="minorHAnsi" w:cstheme="minorHAnsi"/>
          <w:color w:val="auto"/>
          <w:sz w:val="22"/>
          <w:szCs w:val="22"/>
          <w:lang w:eastAsia="sk-SK"/>
        </w:rPr>
        <w:t>osadenie lavičky s operadlom – 2 ks</w:t>
      </w:r>
    </w:p>
    <w:p w:rsidR="00762F06" w:rsidRPr="00762F06" w:rsidRDefault="00762F06" w:rsidP="00762F06">
      <w:pPr>
        <w:pStyle w:val="Odsekzoznamu"/>
        <w:numPr>
          <w:ilvl w:val="0"/>
          <w:numId w:val="45"/>
        </w:numPr>
        <w:suppressAutoHyphens w:val="0"/>
        <w:spacing w:after="160" w:line="259" w:lineRule="auto"/>
        <w:jc w:val="both"/>
        <w:rPr>
          <w:rFonts w:asciiTheme="minorHAnsi" w:hAnsiTheme="minorHAnsi" w:cstheme="minorHAnsi"/>
          <w:color w:val="auto"/>
          <w:sz w:val="22"/>
          <w:szCs w:val="22"/>
          <w:lang w:eastAsia="sk-SK"/>
        </w:rPr>
      </w:pPr>
      <w:r w:rsidRPr="00762F06">
        <w:rPr>
          <w:rFonts w:asciiTheme="minorHAnsi" w:hAnsiTheme="minorHAnsi" w:cstheme="minorHAnsi"/>
          <w:color w:val="auto"/>
          <w:sz w:val="22"/>
          <w:szCs w:val="22"/>
          <w:lang w:eastAsia="sk-SK"/>
        </w:rPr>
        <w:t>osadenie smetného koša – 1 ks</w:t>
      </w:r>
    </w:p>
    <w:p w:rsidR="005C2E0C" w:rsidRPr="00F1333F" w:rsidRDefault="005C2E0C" w:rsidP="00762F06">
      <w:pPr>
        <w:pStyle w:val="Bezriadkovania"/>
        <w:rPr>
          <w:sz w:val="10"/>
        </w:rPr>
      </w:pP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 xml:space="preserve">čl. 4 </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Čas</w:t>
      </w:r>
      <w:r w:rsidR="008F11EF">
        <w:rPr>
          <w:rFonts w:asciiTheme="minorHAnsi" w:hAnsiTheme="minorHAnsi" w:cstheme="minorHAnsi"/>
          <w:b/>
          <w:bCs/>
          <w:kern w:val="1"/>
        </w:rPr>
        <w:t xml:space="preserve"> a miesto plnenia</w:t>
      </w:r>
    </w:p>
    <w:p w:rsidR="00E83DC5" w:rsidRPr="00B44068" w:rsidRDefault="00E83DC5" w:rsidP="00E83DC5">
      <w:pPr>
        <w:widowControl w:val="0"/>
        <w:numPr>
          <w:ilvl w:val="0"/>
          <w:numId w:val="7"/>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Začatie: </w:t>
      </w:r>
      <w:r w:rsidRPr="00F8691A">
        <w:rPr>
          <w:rFonts w:asciiTheme="minorHAnsi" w:hAnsiTheme="minorHAnsi" w:cstheme="minorHAnsi"/>
          <w:b/>
          <w:kern w:val="1"/>
        </w:rPr>
        <w:t>do</w:t>
      </w:r>
      <w:r w:rsidR="005C2E0C" w:rsidRPr="00F8691A">
        <w:rPr>
          <w:rFonts w:asciiTheme="minorHAnsi" w:hAnsiTheme="minorHAnsi" w:cstheme="minorHAnsi"/>
          <w:b/>
          <w:kern w:val="1"/>
        </w:rPr>
        <w:t xml:space="preserve"> 7 dní od účinnosti zmluvy. </w:t>
      </w:r>
      <w:r w:rsidR="009C0BBB">
        <w:rPr>
          <w:rFonts w:asciiTheme="minorHAnsi" w:hAnsiTheme="minorHAnsi" w:cstheme="minorHAnsi"/>
          <w:kern w:val="1"/>
        </w:rPr>
        <w:t xml:space="preserve"> Ukončenie </w:t>
      </w:r>
      <w:r w:rsidR="009C0BBB" w:rsidRPr="009C0BBB">
        <w:rPr>
          <w:rFonts w:asciiTheme="minorHAnsi" w:hAnsiTheme="minorHAnsi" w:cstheme="minorHAnsi"/>
          <w:b/>
          <w:kern w:val="1"/>
        </w:rPr>
        <w:t>do 4 týždňov od začatia.</w:t>
      </w:r>
    </w:p>
    <w:p w:rsidR="00697DCE" w:rsidRPr="00697DCE" w:rsidRDefault="00E9185C" w:rsidP="00697DCE">
      <w:pPr>
        <w:widowControl w:val="0"/>
        <w:overflowPunct w:val="0"/>
        <w:autoSpaceDE w:val="0"/>
        <w:autoSpaceDN w:val="0"/>
        <w:adjustRightInd w:val="0"/>
        <w:spacing w:before="120" w:after="0" w:line="214" w:lineRule="auto"/>
        <w:ind w:left="851" w:firstLine="1"/>
        <w:jc w:val="both"/>
        <w:rPr>
          <w:rFonts w:asciiTheme="minorHAnsi" w:hAnsiTheme="minorHAnsi" w:cstheme="minorHAnsi"/>
          <w:kern w:val="1"/>
        </w:rPr>
      </w:pPr>
      <w:r w:rsidRPr="00697DCE">
        <w:rPr>
          <w:rFonts w:asciiTheme="minorHAnsi" w:hAnsiTheme="minorHAnsi" w:cstheme="minorHAnsi"/>
          <w:b/>
          <w:kern w:val="1"/>
        </w:rPr>
        <w:t>Miesto plnenia</w:t>
      </w:r>
      <w:r w:rsidRPr="00697DCE">
        <w:rPr>
          <w:rFonts w:asciiTheme="minorHAnsi" w:hAnsiTheme="minorHAnsi" w:cstheme="minorHAnsi"/>
          <w:kern w:val="1"/>
        </w:rPr>
        <w:t xml:space="preserve">: </w:t>
      </w:r>
      <w:r w:rsidR="00697DCE" w:rsidRPr="00697DCE">
        <w:rPr>
          <w:rFonts w:asciiTheme="minorHAnsi" w:hAnsiTheme="minorHAnsi" w:cstheme="minorHAnsi"/>
          <w:kern w:val="1"/>
        </w:rPr>
        <w:t>Intravilán obce Stožok, parcela CKN č.527/18 v </w:t>
      </w:r>
      <w:proofErr w:type="spellStart"/>
      <w:r w:rsidR="00697DCE" w:rsidRPr="00697DCE">
        <w:rPr>
          <w:rFonts w:asciiTheme="minorHAnsi" w:hAnsiTheme="minorHAnsi" w:cstheme="minorHAnsi"/>
          <w:kern w:val="1"/>
        </w:rPr>
        <w:t>k.ú</w:t>
      </w:r>
      <w:proofErr w:type="spellEnd"/>
      <w:r w:rsidR="00697DCE" w:rsidRPr="00697DCE">
        <w:rPr>
          <w:rFonts w:asciiTheme="minorHAnsi" w:hAnsiTheme="minorHAnsi" w:cstheme="minorHAnsi"/>
          <w:kern w:val="1"/>
        </w:rPr>
        <w:t>. Stožok v rámci výstavby IBV a HBV.</w:t>
      </w:r>
    </w:p>
    <w:p w:rsidR="00E83DC5" w:rsidRPr="00697DCE" w:rsidRDefault="00E83DC5" w:rsidP="000A547D">
      <w:pPr>
        <w:widowControl w:val="0"/>
        <w:numPr>
          <w:ilvl w:val="0"/>
          <w:numId w:val="7"/>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697DCE">
        <w:rPr>
          <w:rFonts w:asciiTheme="minorHAnsi" w:hAnsiTheme="minorHAnsi" w:cstheme="minorHAnsi"/>
          <w:kern w:val="1"/>
        </w:rPr>
        <w:t xml:space="preserve">Ak zhotoviteľ pripraví dielo na odovzdanie pred dohodnutým termínom plnenia, zaväzuje sa objednávateľ toto dielo </w:t>
      </w:r>
      <w:r w:rsidR="00FD7358" w:rsidRPr="00697DCE">
        <w:rPr>
          <w:rFonts w:asciiTheme="minorHAnsi" w:hAnsiTheme="minorHAnsi" w:cstheme="minorHAnsi"/>
          <w:kern w:val="1"/>
        </w:rPr>
        <w:t>p</w:t>
      </w:r>
      <w:r w:rsidRPr="00697DCE">
        <w:rPr>
          <w:rFonts w:asciiTheme="minorHAnsi" w:hAnsiTheme="minorHAnsi" w:cstheme="minorHAnsi"/>
          <w:kern w:val="1"/>
        </w:rPr>
        <w:t xml:space="preserve">revziať aj v skoršom termíne. </w:t>
      </w:r>
    </w:p>
    <w:p w:rsidR="00E83DC5" w:rsidRPr="000C761B" w:rsidRDefault="00E83DC5" w:rsidP="00E26355">
      <w:pPr>
        <w:widowControl w:val="0"/>
        <w:numPr>
          <w:ilvl w:val="0"/>
          <w:numId w:val="7"/>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0C761B">
        <w:rPr>
          <w:rFonts w:asciiTheme="minorHAnsi" w:hAnsiTheme="minorHAnsi" w:cstheme="minorHAnsi"/>
          <w:kern w:val="1"/>
        </w:rPr>
        <w:t xml:space="preserve">Prerušenie plnenia diela je prípustné na nevyhnutnú dobu z dôvodu dlhodobých nevhodných poveternostných podmienok a iných nepredvídateľných okolností súvisiacich s výstavbou, potvrdených objednávateľom. </w:t>
      </w:r>
    </w:p>
    <w:p w:rsidR="00E83DC5" w:rsidRPr="00F8691A" w:rsidRDefault="00E83DC5" w:rsidP="00E83DC5">
      <w:pPr>
        <w:widowControl w:val="0"/>
        <w:numPr>
          <w:ilvl w:val="0"/>
          <w:numId w:val="7"/>
        </w:numPr>
        <w:tabs>
          <w:tab w:val="left" w:pos="1107"/>
          <w:tab w:val="left" w:pos="2700"/>
        </w:tabs>
        <w:suppressAutoHyphens/>
        <w:spacing w:before="120" w:after="0" w:line="240" w:lineRule="auto"/>
        <w:ind w:left="851" w:hanging="709"/>
        <w:jc w:val="both"/>
        <w:rPr>
          <w:rFonts w:asciiTheme="minorHAnsi" w:hAnsiTheme="minorHAnsi" w:cstheme="minorHAnsi"/>
          <w:color w:val="000000"/>
          <w:kern w:val="1"/>
        </w:rPr>
      </w:pPr>
      <w:r w:rsidRPr="00F8691A">
        <w:rPr>
          <w:rFonts w:asciiTheme="minorHAnsi" w:hAnsiTheme="minorHAnsi" w:cstheme="minorHAnsi"/>
          <w:kern w:val="1"/>
        </w:rPr>
        <w:t>Vyššia moc a výnimočné r</w:t>
      </w:r>
      <w:r w:rsidRPr="00F8691A">
        <w:rPr>
          <w:rFonts w:asciiTheme="minorHAnsi" w:hAnsiTheme="minorHAnsi" w:cstheme="minorHAnsi"/>
          <w:color w:val="000000"/>
          <w:kern w:val="1"/>
        </w:rPr>
        <w:t>iziká.</w:t>
      </w:r>
    </w:p>
    <w:p w:rsidR="00E83DC5" w:rsidRPr="00F8691A" w:rsidRDefault="00E83DC5" w:rsidP="00E83DC5">
      <w:pPr>
        <w:widowControl w:val="0"/>
        <w:numPr>
          <w:ilvl w:val="0"/>
          <w:numId w:val="3"/>
        </w:numPr>
        <w:tabs>
          <w:tab w:val="clear" w:pos="1920"/>
          <w:tab w:val="num" w:pos="1260"/>
        </w:tabs>
        <w:suppressAutoHyphens/>
        <w:spacing w:before="120" w:after="0" w:line="240" w:lineRule="auto"/>
        <w:ind w:left="1276" w:hanging="426"/>
        <w:rPr>
          <w:rFonts w:asciiTheme="minorHAnsi" w:hAnsiTheme="minorHAnsi" w:cstheme="minorHAnsi"/>
          <w:color w:val="000000"/>
          <w:kern w:val="1"/>
        </w:rPr>
      </w:pPr>
      <w:r w:rsidRPr="00F8691A">
        <w:rPr>
          <w:rFonts w:asciiTheme="minorHAnsi" w:hAnsiTheme="minorHAnsi" w:cstheme="minorHAnsi"/>
          <w:color w:val="000000"/>
          <w:kern w:val="1"/>
        </w:rPr>
        <w:t>Pre účely tejto zmluvy sa za :</w:t>
      </w:r>
    </w:p>
    <w:p w:rsidR="00E83DC5" w:rsidRPr="00F8691A" w:rsidRDefault="00E83DC5" w:rsidP="00E83DC5">
      <w:pPr>
        <w:widowControl w:val="0"/>
        <w:numPr>
          <w:ilvl w:val="1"/>
          <w:numId w:val="8"/>
        </w:numPr>
        <w:suppressAutoHyphens/>
        <w:spacing w:before="120" w:after="0" w:line="240" w:lineRule="auto"/>
        <w:ind w:left="1276" w:hanging="426"/>
        <w:jc w:val="both"/>
        <w:rPr>
          <w:rFonts w:asciiTheme="minorHAnsi" w:hAnsiTheme="minorHAnsi" w:cstheme="minorHAnsi"/>
          <w:color w:val="000000"/>
          <w:kern w:val="1"/>
        </w:rPr>
      </w:pPr>
      <w:r w:rsidRPr="00F8691A">
        <w:rPr>
          <w:rFonts w:asciiTheme="minorHAnsi" w:hAnsiTheme="minorHAnsi" w:cstheme="minorHAnsi"/>
          <w:color w:val="000000"/>
          <w:kern w:val="1"/>
        </w:rPr>
        <w:t>vyššiu moc považujú prípady, ktoré nie sú závislé, ani ich nemôžu ovplyvniť zmluvné strany, napr. vojna, mobilizácia, povstanie, živelné pohromy a pod.</w:t>
      </w:r>
    </w:p>
    <w:p w:rsidR="00E83DC5" w:rsidRPr="00E9185C" w:rsidRDefault="00E83DC5" w:rsidP="00E9185C">
      <w:pPr>
        <w:widowControl w:val="0"/>
        <w:numPr>
          <w:ilvl w:val="0"/>
          <w:numId w:val="3"/>
        </w:numPr>
        <w:tabs>
          <w:tab w:val="clear" w:pos="1920"/>
          <w:tab w:val="num" w:pos="1260"/>
        </w:tabs>
        <w:suppressAutoHyphens/>
        <w:spacing w:before="120" w:after="0" w:line="240" w:lineRule="auto"/>
        <w:ind w:left="1276" w:hanging="426"/>
        <w:jc w:val="both"/>
        <w:rPr>
          <w:rFonts w:asciiTheme="minorHAnsi" w:hAnsiTheme="minorHAnsi" w:cstheme="minorHAnsi"/>
          <w:color w:val="000000"/>
          <w:kern w:val="1"/>
        </w:rPr>
      </w:pPr>
      <w:r w:rsidRPr="00F8691A">
        <w:rPr>
          <w:rFonts w:asciiTheme="minorHAnsi" w:hAnsiTheme="minorHAnsi" w:cstheme="minorHAnsi"/>
          <w:color w:val="000000"/>
          <w:kern w:val="1"/>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r w:rsidR="00E9185C">
        <w:rPr>
          <w:rFonts w:asciiTheme="minorHAnsi" w:hAnsiTheme="minorHAnsi" w:cstheme="minorHAnsi"/>
          <w:color w:val="000000"/>
          <w:kern w:val="1"/>
        </w:rPr>
        <w:t xml:space="preserve">. </w:t>
      </w:r>
    </w:p>
    <w:p w:rsidR="000C761B" w:rsidRDefault="000C761B" w:rsidP="000C761B">
      <w:pPr>
        <w:widowControl w:val="0"/>
        <w:suppressAutoHyphens/>
        <w:spacing w:after="0" w:line="240" w:lineRule="auto"/>
        <w:rPr>
          <w:rFonts w:asciiTheme="minorHAnsi" w:hAnsiTheme="minorHAnsi" w:cstheme="minorHAnsi"/>
          <w:b/>
          <w:bCs/>
          <w:kern w:val="1"/>
        </w:rPr>
      </w:pPr>
    </w:p>
    <w:p w:rsidR="000C761B" w:rsidRDefault="00E9185C" w:rsidP="00E9185C">
      <w:pPr>
        <w:widowControl w:val="0"/>
        <w:suppressAutoHyphens/>
        <w:spacing w:after="0" w:line="240" w:lineRule="auto"/>
        <w:jc w:val="center"/>
        <w:rPr>
          <w:rFonts w:asciiTheme="minorHAnsi" w:hAnsiTheme="minorHAnsi" w:cstheme="minorHAnsi"/>
          <w:b/>
          <w:bCs/>
          <w:kern w:val="1"/>
        </w:rPr>
      </w:pPr>
      <w:r>
        <w:rPr>
          <w:rFonts w:asciiTheme="minorHAnsi" w:hAnsiTheme="minorHAnsi" w:cstheme="minorHAnsi"/>
          <w:b/>
          <w:bCs/>
          <w:kern w:val="1"/>
        </w:rPr>
        <w:t>čl. 5</w:t>
      </w:r>
    </w:p>
    <w:p w:rsidR="00E9185C" w:rsidRPr="00F8691A" w:rsidRDefault="00E9185C" w:rsidP="00E9185C">
      <w:pPr>
        <w:widowControl w:val="0"/>
        <w:suppressAutoHyphens/>
        <w:spacing w:after="0" w:line="240" w:lineRule="auto"/>
        <w:jc w:val="center"/>
        <w:rPr>
          <w:rFonts w:asciiTheme="minorHAnsi" w:hAnsiTheme="minorHAnsi" w:cstheme="minorHAnsi"/>
          <w:b/>
          <w:bCs/>
          <w:kern w:val="1"/>
        </w:rPr>
      </w:pPr>
      <w:r>
        <w:rPr>
          <w:rFonts w:asciiTheme="minorHAnsi" w:hAnsiTheme="minorHAnsi" w:cstheme="minorHAnsi"/>
          <w:b/>
          <w:bCs/>
          <w:kern w:val="1"/>
        </w:rPr>
        <w:t>Cena diela</w:t>
      </w:r>
    </w:p>
    <w:p w:rsidR="00E83DC5" w:rsidRPr="00F8691A" w:rsidRDefault="00E83DC5" w:rsidP="00E83DC5">
      <w:pPr>
        <w:widowControl w:val="0"/>
        <w:numPr>
          <w:ilvl w:val="0"/>
          <w:numId w:val="9"/>
        </w:numPr>
        <w:tabs>
          <w:tab w:val="num" w:pos="851"/>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Cena za zhotovenie diela je stanovená </w:t>
      </w:r>
      <w:r w:rsidR="005C2E0C" w:rsidRPr="00F8691A">
        <w:rPr>
          <w:rFonts w:asciiTheme="minorHAnsi" w:hAnsiTheme="minorHAnsi" w:cstheme="minorHAnsi"/>
          <w:kern w:val="1"/>
        </w:rPr>
        <w:t xml:space="preserve"> ako výsledok verejného obstarávania</w:t>
      </w:r>
      <w:r w:rsidRPr="00F8691A">
        <w:rPr>
          <w:rFonts w:asciiTheme="minorHAnsi" w:hAnsiTheme="minorHAnsi" w:cstheme="minorHAnsi"/>
          <w:kern w:val="1"/>
        </w:rPr>
        <w:t xml:space="preserve"> v celkovej výške:</w:t>
      </w:r>
    </w:p>
    <w:p w:rsidR="00E83DC5" w:rsidRPr="00F8691A" w:rsidRDefault="00E83DC5" w:rsidP="00E83DC5">
      <w:pPr>
        <w:widowControl w:val="0"/>
        <w:suppressAutoHyphens/>
        <w:spacing w:before="120" w:after="0" w:line="240" w:lineRule="auto"/>
        <w:ind w:left="851"/>
        <w:rPr>
          <w:rFonts w:asciiTheme="minorHAnsi" w:hAnsiTheme="minorHAnsi" w:cstheme="minorHAnsi"/>
          <w:b/>
          <w:kern w:val="1"/>
        </w:rPr>
      </w:pPr>
      <w:r w:rsidRPr="00F8691A">
        <w:rPr>
          <w:rFonts w:asciiTheme="minorHAnsi" w:hAnsiTheme="minorHAnsi" w:cstheme="minorHAnsi"/>
          <w:b/>
          <w:kern w:val="1"/>
        </w:rPr>
        <w:t>Celková cena diela bez DPH:</w:t>
      </w:r>
      <w:r w:rsidRPr="00F8691A">
        <w:rPr>
          <w:rFonts w:asciiTheme="minorHAnsi" w:hAnsiTheme="minorHAnsi" w:cstheme="minorHAnsi"/>
          <w:b/>
          <w:kern w:val="1"/>
        </w:rPr>
        <w:tab/>
      </w:r>
      <w:r w:rsidRPr="00F8691A">
        <w:rPr>
          <w:rFonts w:asciiTheme="minorHAnsi" w:hAnsiTheme="minorHAnsi" w:cstheme="minorHAnsi"/>
          <w:b/>
          <w:kern w:val="1"/>
        </w:rPr>
        <w:tab/>
      </w:r>
    </w:p>
    <w:p w:rsidR="00E83DC5" w:rsidRPr="00F8691A" w:rsidRDefault="00E83DC5" w:rsidP="00E83DC5">
      <w:pPr>
        <w:widowControl w:val="0"/>
        <w:suppressAutoHyphens/>
        <w:spacing w:before="120" w:after="0" w:line="240" w:lineRule="auto"/>
        <w:ind w:left="851"/>
        <w:rPr>
          <w:rFonts w:asciiTheme="minorHAnsi" w:hAnsiTheme="minorHAnsi" w:cstheme="minorHAnsi"/>
          <w:b/>
          <w:kern w:val="1"/>
        </w:rPr>
      </w:pPr>
      <w:r w:rsidRPr="00F8691A">
        <w:rPr>
          <w:rFonts w:asciiTheme="minorHAnsi" w:hAnsiTheme="minorHAnsi" w:cstheme="minorHAnsi"/>
          <w:b/>
          <w:kern w:val="1"/>
        </w:rPr>
        <w:t>DPH 20%:</w:t>
      </w:r>
      <w:r w:rsidRPr="00F8691A">
        <w:rPr>
          <w:rFonts w:asciiTheme="minorHAnsi" w:hAnsiTheme="minorHAnsi" w:cstheme="minorHAnsi"/>
          <w:b/>
          <w:kern w:val="1"/>
        </w:rPr>
        <w:tab/>
      </w:r>
      <w:r w:rsidRPr="00F8691A">
        <w:rPr>
          <w:rFonts w:asciiTheme="minorHAnsi" w:hAnsiTheme="minorHAnsi" w:cstheme="minorHAnsi"/>
          <w:b/>
          <w:kern w:val="1"/>
        </w:rPr>
        <w:tab/>
      </w:r>
      <w:r w:rsidRPr="00F8691A">
        <w:rPr>
          <w:rFonts w:asciiTheme="minorHAnsi" w:hAnsiTheme="minorHAnsi" w:cstheme="minorHAnsi"/>
          <w:b/>
          <w:kern w:val="1"/>
        </w:rPr>
        <w:tab/>
      </w:r>
      <w:r w:rsidRPr="00F8691A">
        <w:rPr>
          <w:rFonts w:asciiTheme="minorHAnsi" w:hAnsiTheme="minorHAnsi" w:cstheme="minorHAnsi"/>
          <w:b/>
          <w:kern w:val="1"/>
        </w:rPr>
        <w:tab/>
        <w:t xml:space="preserve">         </w:t>
      </w:r>
      <w:r w:rsidR="008807D5" w:rsidRPr="00F8691A">
        <w:rPr>
          <w:rFonts w:asciiTheme="minorHAnsi" w:hAnsiTheme="minorHAnsi" w:cstheme="minorHAnsi"/>
          <w:b/>
          <w:kern w:val="1"/>
        </w:rPr>
        <w:tab/>
      </w:r>
    </w:p>
    <w:p w:rsidR="00E83DC5" w:rsidRPr="00F8691A" w:rsidRDefault="00E83DC5" w:rsidP="00E83DC5">
      <w:pPr>
        <w:widowControl w:val="0"/>
        <w:suppressAutoHyphens/>
        <w:spacing w:before="120" w:after="0" w:line="240" w:lineRule="auto"/>
        <w:ind w:left="851"/>
        <w:rPr>
          <w:rFonts w:asciiTheme="minorHAnsi" w:hAnsiTheme="minorHAnsi" w:cstheme="minorHAnsi"/>
          <w:b/>
          <w:kern w:val="1"/>
        </w:rPr>
      </w:pPr>
      <w:r w:rsidRPr="00F8691A">
        <w:rPr>
          <w:rFonts w:asciiTheme="minorHAnsi" w:hAnsiTheme="minorHAnsi" w:cstheme="minorHAnsi"/>
          <w:b/>
          <w:kern w:val="1"/>
        </w:rPr>
        <w:t>Celková cena diela vrátane DPH:</w:t>
      </w:r>
      <w:r w:rsidRPr="00F8691A">
        <w:rPr>
          <w:rFonts w:asciiTheme="minorHAnsi" w:hAnsiTheme="minorHAnsi" w:cstheme="minorHAnsi"/>
          <w:b/>
          <w:kern w:val="1"/>
        </w:rPr>
        <w:tab/>
        <w:t xml:space="preserve">        </w:t>
      </w:r>
      <w:r w:rsidR="008807D5" w:rsidRPr="00F8691A">
        <w:rPr>
          <w:rFonts w:asciiTheme="minorHAnsi" w:hAnsiTheme="minorHAnsi" w:cstheme="minorHAnsi"/>
          <w:b/>
          <w:kern w:val="1"/>
        </w:rPr>
        <w:tab/>
      </w:r>
    </w:p>
    <w:p w:rsidR="008807D5" w:rsidRPr="00F8691A" w:rsidRDefault="00E83DC5" w:rsidP="008807D5">
      <w:pPr>
        <w:widowControl w:val="0"/>
        <w:suppressAutoHyphens/>
        <w:spacing w:before="120" w:after="0" w:line="240" w:lineRule="auto"/>
        <w:ind w:left="851"/>
        <w:rPr>
          <w:rFonts w:asciiTheme="minorHAnsi" w:hAnsiTheme="minorHAnsi" w:cstheme="minorHAnsi"/>
          <w:color w:val="333333"/>
          <w:sz w:val="27"/>
          <w:szCs w:val="27"/>
        </w:rPr>
      </w:pPr>
      <w:r w:rsidRPr="00F8691A">
        <w:rPr>
          <w:rFonts w:asciiTheme="minorHAnsi" w:hAnsiTheme="minorHAnsi" w:cstheme="minorHAnsi"/>
          <w:b/>
          <w:kern w:val="1"/>
        </w:rPr>
        <w:t xml:space="preserve">Slovom: </w:t>
      </w:r>
      <w:r w:rsidRPr="00F8691A">
        <w:rPr>
          <w:rFonts w:asciiTheme="minorHAnsi" w:hAnsiTheme="minorHAnsi" w:cstheme="minorHAnsi"/>
          <w:kern w:val="1"/>
        </w:rPr>
        <w:t xml:space="preserve"> </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lastRenderedPageBreak/>
        <w:t>čl. 6</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Fakturačné podmienky</w:t>
      </w:r>
    </w:p>
    <w:p w:rsidR="00E83DC5" w:rsidRPr="00FD7358" w:rsidRDefault="00E83DC5" w:rsidP="005C2E0C">
      <w:pPr>
        <w:widowControl w:val="0"/>
        <w:numPr>
          <w:ilvl w:val="0"/>
          <w:numId w:val="10"/>
        </w:numPr>
        <w:tabs>
          <w:tab w:val="left" w:pos="1107"/>
          <w:tab w:val="left" w:pos="2700"/>
        </w:tabs>
        <w:suppressAutoHyphens/>
        <w:spacing w:before="120" w:after="0" w:line="240" w:lineRule="auto"/>
        <w:ind w:left="851" w:hanging="709"/>
        <w:jc w:val="both"/>
        <w:rPr>
          <w:rFonts w:asciiTheme="minorHAnsi" w:hAnsiTheme="minorHAnsi" w:cstheme="minorHAnsi"/>
          <w:strike/>
          <w:kern w:val="1"/>
        </w:rPr>
      </w:pPr>
      <w:r w:rsidRPr="00F8691A">
        <w:rPr>
          <w:rFonts w:asciiTheme="minorHAnsi" w:hAnsiTheme="minorHAnsi" w:cstheme="minorHAnsi"/>
          <w:kern w:val="1"/>
        </w:rPr>
        <w:t xml:space="preserve">Dňom ukončenia celého diela je deň, v ktorom dôjde k odovzdaniu </w:t>
      </w:r>
      <w:r w:rsidR="000C7C6F" w:rsidRPr="00FD7358">
        <w:rPr>
          <w:rFonts w:asciiTheme="minorHAnsi" w:hAnsiTheme="minorHAnsi" w:cstheme="minorHAnsi"/>
          <w:kern w:val="1"/>
        </w:rPr>
        <w:t>a prevzatiu diela.</w:t>
      </w:r>
    </w:p>
    <w:p w:rsidR="00E83DC5" w:rsidRPr="004A440B" w:rsidRDefault="00E83DC5" w:rsidP="004A440B">
      <w:pPr>
        <w:widowControl w:val="0"/>
        <w:numPr>
          <w:ilvl w:val="0"/>
          <w:numId w:val="10"/>
        </w:numPr>
        <w:tabs>
          <w:tab w:val="left" w:pos="1107"/>
          <w:tab w:val="left" w:pos="2700"/>
        </w:tabs>
        <w:suppressAutoHyphens/>
        <w:spacing w:before="120" w:after="0" w:line="240" w:lineRule="auto"/>
        <w:ind w:left="851" w:hanging="709"/>
        <w:jc w:val="both"/>
        <w:rPr>
          <w:rFonts w:asciiTheme="minorHAnsi" w:hAnsiTheme="minorHAnsi" w:cstheme="minorHAnsi"/>
          <w:kern w:val="1"/>
          <w:shd w:val="clear" w:color="auto" w:fill="FFFFFF"/>
        </w:rPr>
      </w:pPr>
      <w:r w:rsidRPr="00F8691A">
        <w:rPr>
          <w:rFonts w:asciiTheme="minorHAnsi" w:hAnsiTheme="minorHAnsi" w:cstheme="minorHAnsi"/>
          <w:kern w:val="1"/>
        </w:rPr>
        <w:t>Podkladom pre fakturáciu ceny diela budú doklady o odovzdaní a prevzatí skutočne zrealizovan</w:t>
      </w:r>
      <w:r w:rsidR="006D70FB">
        <w:rPr>
          <w:rFonts w:asciiTheme="minorHAnsi" w:hAnsiTheme="minorHAnsi" w:cstheme="minorHAnsi"/>
          <w:kern w:val="1"/>
        </w:rPr>
        <w:t>ého</w:t>
      </w:r>
      <w:r w:rsidRPr="00F8691A">
        <w:rPr>
          <w:rFonts w:asciiTheme="minorHAnsi" w:hAnsiTheme="minorHAnsi" w:cstheme="minorHAnsi"/>
          <w:kern w:val="1"/>
        </w:rPr>
        <w:t xml:space="preserve"> </w:t>
      </w:r>
      <w:r w:rsidR="000C7C6F" w:rsidRPr="00FD7358">
        <w:rPr>
          <w:rFonts w:asciiTheme="minorHAnsi" w:hAnsiTheme="minorHAnsi" w:cstheme="minorHAnsi"/>
          <w:kern w:val="1"/>
        </w:rPr>
        <w:t>diela</w:t>
      </w:r>
      <w:r w:rsidR="000C7C6F">
        <w:rPr>
          <w:rFonts w:asciiTheme="minorHAnsi" w:hAnsiTheme="minorHAnsi" w:cstheme="minorHAnsi"/>
          <w:color w:val="FF0000"/>
          <w:kern w:val="1"/>
        </w:rPr>
        <w:t xml:space="preserve"> </w:t>
      </w:r>
      <w:r w:rsidRPr="00F8691A">
        <w:rPr>
          <w:rFonts w:asciiTheme="minorHAnsi" w:hAnsiTheme="minorHAnsi" w:cstheme="minorHAnsi"/>
          <w:kern w:val="1"/>
        </w:rPr>
        <w:t xml:space="preserve">potvrdené </w:t>
      </w:r>
      <w:r w:rsidR="00FD7358">
        <w:rPr>
          <w:rFonts w:asciiTheme="minorHAnsi" w:hAnsiTheme="minorHAnsi" w:cstheme="minorHAnsi"/>
          <w:kern w:val="1"/>
        </w:rPr>
        <w:t>starostom</w:t>
      </w:r>
      <w:r w:rsidRPr="00F8691A">
        <w:rPr>
          <w:rFonts w:asciiTheme="minorHAnsi" w:hAnsiTheme="minorHAnsi" w:cstheme="minorHAnsi"/>
          <w:kern w:val="1"/>
        </w:rPr>
        <w:t xml:space="preserve"> </w:t>
      </w:r>
      <w:r w:rsidR="000C7C6F" w:rsidRPr="00FD7358">
        <w:rPr>
          <w:rFonts w:asciiTheme="minorHAnsi" w:hAnsiTheme="minorHAnsi" w:cstheme="minorHAnsi"/>
          <w:kern w:val="1"/>
        </w:rPr>
        <w:t xml:space="preserve">obce </w:t>
      </w:r>
      <w:r w:rsidR="00697DCE">
        <w:rPr>
          <w:rFonts w:asciiTheme="minorHAnsi" w:hAnsiTheme="minorHAnsi" w:cstheme="minorHAnsi"/>
          <w:kern w:val="1"/>
        </w:rPr>
        <w:t>Stožok.</w:t>
      </w:r>
      <w:r w:rsidR="00E9185C">
        <w:rPr>
          <w:rFonts w:asciiTheme="minorHAnsi" w:hAnsiTheme="minorHAnsi" w:cstheme="minorHAnsi"/>
          <w:kern w:val="1"/>
        </w:rPr>
        <w:t xml:space="preserve"> </w:t>
      </w:r>
    </w:p>
    <w:p w:rsidR="00E83DC5" w:rsidRPr="005673F1" w:rsidRDefault="00E83DC5" w:rsidP="004F7B5D">
      <w:pPr>
        <w:widowControl w:val="0"/>
        <w:numPr>
          <w:ilvl w:val="0"/>
          <w:numId w:val="10"/>
        </w:numPr>
        <w:tabs>
          <w:tab w:val="left" w:pos="1107"/>
          <w:tab w:val="left" w:pos="2700"/>
        </w:tabs>
        <w:suppressAutoHyphens/>
        <w:spacing w:before="120" w:after="0" w:line="240" w:lineRule="auto"/>
        <w:ind w:left="851" w:hanging="709"/>
        <w:jc w:val="both"/>
        <w:rPr>
          <w:rFonts w:asciiTheme="minorHAnsi" w:hAnsiTheme="minorHAnsi" w:cstheme="minorHAnsi"/>
          <w:color w:val="000000"/>
          <w:kern w:val="1"/>
          <w:shd w:val="clear" w:color="auto" w:fill="FFFFFF"/>
        </w:rPr>
      </w:pPr>
      <w:r w:rsidRPr="005673F1">
        <w:rPr>
          <w:rFonts w:asciiTheme="minorHAnsi" w:hAnsiTheme="minorHAnsi" w:cstheme="minorHAnsi"/>
          <w:kern w:val="1"/>
        </w:rPr>
        <w:t xml:space="preserve">Zhotoviteľ cenu diela </w:t>
      </w:r>
      <w:r w:rsidR="004F7B5D" w:rsidRPr="005673F1">
        <w:rPr>
          <w:rFonts w:asciiTheme="minorHAnsi" w:hAnsiTheme="minorHAnsi" w:cstheme="minorHAnsi"/>
          <w:kern w:val="1"/>
        </w:rPr>
        <w:t>vy</w:t>
      </w:r>
      <w:r w:rsidRPr="005673F1">
        <w:rPr>
          <w:rFonts w:asciiTheme="minorHAnsi" w:hAnsiTheme="minorHAnsi" w:cstheme="minorHAnsi"/>
          <w:kern w:val="1"/>
        </w:rPr>
        <w:t>faktur</w:t>
      </w:r>
      <w:r w:rsidR="004F7B5D" w:rsidRPr="005673F1">
        <w:rPr>
          <w:rFonts w:asciiTheme="minorHAnsi" w:hAnsiTheme="minorHAnsi" w:cstheme="minorHAnsi"/>
          <w:kern w:val="1"/>
        </w:rPr>
        <w:t xml:space="preserve">uje </w:t>
      </w:r>
      <w:r w:rsidRPr="005673F1">
        <w:rPr>
          <w:rFonts w:asciiTheme="minorHAnsi" w:hAnsiTheme="minorHAnsi" w:cstheme="minorHAnsi"/>
          <w:kern w:val="1"/>
        </w:rPr>
        <w:t xml:space="preserve"> </w:t>
      </w:r>
      <w:r w:rsidR="004F7B5D" w:rsidRPr="005673F1">
        <w:rPr>
          <w:rFonts w:asciiTheme="minorHAnsi" w:hAnsiTheme="minorHAnsi" w:cstheme="minorHAnsi"/>
          <w:kern w:val="1"/>
        </w:rPr>
        <w:t>jed</w:t>
      </w:r>
      <w:r w:rsidR="001340AA" w:rsidRPr="005673F1">
        <w:rPr>
          <w:rFonts w:asciiTheme="minorHAnsi" w:hAnsiTheme="minorHAnsi" w:cstheme="minorHAnsi"/>
          <w:kern w:val="1"/>
        </w:rPr>
        <w:t>i</w:t>
      </w:r>
      <w:r w:rsidR="004F7B5D" w:rsidRPr="005673F1">
        <w:rPr>
          <w:rFonts w:asciiTheme="minorHAnsi" w:hAnsiTheme="minorHAnsi" w:cstheme="minorHAnsi"/>
          <w:kern w:val="1"/>
        </w:rPr>
        <w:t xml:space="preserve">nou </w:t>
      </w:r>
      <w:r w:rsidRPr="005673F1">
        <w:rPr>
          <w:rFonts w:asciiTheme="minorHAnsi" w:hAnsiTheme="minorHAnsi" w:cstheme="minorHAnsi"/>
          <w:kern w:val="1"/>
        </w:rPr>
        <w:t>faktúr</w:t>
      </w:r>
      <w:r w:rsidR="004F7B5D" w:rsidRPr="005673F1">
        <w:rPr>
          <w:rFonts w:asciiTheme="minorHAnsi" w:hAnsiTheme="minorHAnsi" w:cstheme="minorHAnsi"/>
          <w:kern w:val="1"/>
        </w:rPr>
        <w:t xml:space="preserve">ou, ktorú zhotoviteľ vystaví po zrealizovaní a odovzdaní diela a to do </w:t>
      </w:r>
      <w:r w:rsidR="00B44068" w:rsidRPr="005673F1">
        <w:rPr>
          <w:rFonts w:asciiTheme="minorHAnsi" w:hAnsiTheme="minorHAnsi" w:cstheme="minorHAnsi"/>
          <w:kern w:val="1"/>
        </w:rPr>
        <w:t>15</w:t>
      </w:r>
      <w:r w:rsidR="004F7B5D" w:rsidRPr="005673F1">
        <w:rPr>
          <w:rFonts w:asciiTheme="minorHAnsi" w:hAnsiTheme="minorHAnsi" w:cstheme="minorHAnsi"/>
          <w:kern w:val="1"/>
        </w:rPr>
        <w:t xml:space="preserve"> dní od odovzdania diela objednávateľovi. </w:t>
      </w:r>
      <w:r w:rsidR="004F7B5D" w:rsidRPr="005673F1">
        <w:rPr>
          <w:rFonts w:asciiTheme="minorHAnsi" w:hAnsiTheme="minorHAnsi" w:cstheme="minorHAnsi"/>
          <w:color w:val="000000"/>
          <w:kern w:val="1"/>
          <w:shd w:val="clear" w:color="auto" w:fill="FFFFFF"/>
        </w:rPr>
        <w:t xml:space="preserve"> </w:t>
      </w:r>
      <w:r w:rsidRPr="005673F1">
        <w:rPr>
          <w:rFonts w:asciiTheme="minorHAnsi" w:hAnsiTheme="minorHAnsi" w:cstheme="minorHAnsi"/>
          <w:color w:val="000000"/>
          <w:kern w:val="1"/>
        </w:rPr>
        <w:t>Faktúr</w:t>
      </w:r>
      <w:r w:rsidR="004F7B5D" w:rsidRPr="005673F1">
        <w:rPr>
          <w:rFonts w:asciiTheme="minorHAnsi" w:hAnsiTheme="minorHAnsi" w:cstheme="minorHAnsi"/>
          <w:color w:val="000000"/>
          <w:kern w:val="1"/>
        </w:rPr>
        <w:t>a</w:t>
      </w:r>
      <w:r w:rsidRPr="005673F1">
        <w:rPr>
          <w:rFonts w:asciiTheme="minorHAnsi" w:hAnsiTheme="minorHAnsi" w:cstheme="minorHAnsi"/>
          <w:color w:val="0047FF"/>
          <w:kern w:val="1"/>
        </w:rPr>
        <w:t xml:space="preserve"> </w:t>
      </w:r>
      <w:r w:rsidRPr="005673F1">
        <w:rPr>
          <w:rFonts w:asciiTheme="minorHAnsi" w:hAnsiTheme="minorHAnsi" w:cstheme="minorHAnsi"/>
          <w:kern w:val="1"/>
        </w:rPr>
        <w:t>mus</w:t>
      </w:r>
      <w:r w:rsidR="004F7B5D" w:rsidRPr="005673F1">
        <w:rPr>
          <w:rFonts w:asciiTheme="minorHAnsi" w:hAnsiTheme="minorHAnsi" w:cstheme="minorHAnsi"/>
          <w:kern w:val="1"/>
        </w:rPr>
        <w:t>í</w:t>
      </w:r>
      <w:r w:rsidRPr="005673F1">
        <w:rPr>
          <w:rFonts w:asciiTheme="minorHAnsi" w:hAnsiTheme="minorHAnsi" w:cstheme="minorHAnsi"/>
          <w:kern w:val="1"/>
        </w:rPr>
        <w:t xml:space="preserve"> obsahovať náležitosti faktúry podľa osobitných predpisov, najmä: </w:t>
      </w:r>
    </w:p>
    <w:p w:rsidR="00E83DC5" w:rsidRPr="005673F1" w:rsidRDefault="00E83DC5" w:rsidP="00E83DC5">
      <w:pPr>
        <w:widowControl w:val="0"/>
        <w:numPr>
          <w:ilvl w:val="1"/>
          <w:numId w:val="10"/>
        </w:numPr>
        <w:tabs>
          <w:tab w:val="left" w:pos="9825"/>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označenie diela a jednotlivých objektov,</w:t>
      </w:r>
    </w:p>
    <w:p w:rsidR="00E83DC5" w:rsidRPr="005673F1" w:rsidRDefault="00E83DC5" w:rsidP="00E83DC5">
      <w:pPr>
        <w:widowControl w:val="0"/>
        <w:numPr>
          <w:ilvl w:val="1"/>
          <w:numId w:val="10"/>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označenie povinnej a oprávnenej osoby (právnická alebo fyzická osoba objednávateľa a zhotoviteľa), adresa, sídlo, identifikácia,</w:t>
      </w:r>
    </w:p>
    <w:p w:rsidR="00E83DC5" w:rsidRPr="005673F1" w:rsidRDefault="00E83DC5" w:rsidP="00E83DC5">
      <w:pPr>
        <w:widowControl w:val="0"/>
        <w:numPr>
          <w:ilvl w:val="1"/>
          <w:numId w:val="10"/>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číslo zmluvy /predmet zmluvy/,</w:t>
      </w:r>
    </w:p>
    <w:p w:rsidR="00E83DC5" w:rsidRPr="005673F1" w:rsidRDefault="00E83DC5" w:rsidP="00E83DC5">
      <w:pPr>
        <w:widowControl w:val="0"/>
        <w:numPr>
          <w:ilvl w:val="1"/>
          <w:numId w:val="10"/>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 xml:space="preserve">číslo faktúry, </w:t>
      </w:r>
    </w:p>
    <w:p w:rsidR="00E83DC5" w:rsidRPr="005673F1" w:rsidRDefault="00E83DC5" w:rsidP="00E83DC5">
      <w:pPr>
        <w:widowControl w:val="0"/>
        <w:numPr>
          <w:ilvl w:val="1"/>
          <w:numId w:val="10"/>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množstvo, druh a rozsah dodanej práce, s podrobným súpisom vykonaných prác,</w:t>
      </w:r>
    </w:p>
    <w:p w:rsidR="00E83DC5" w:rsidRPr="005673F1" w:rsidRDefault="00E83DC5" w:rsidP="00E83DC5">
      <w:pPr>
        <w:widowControl w:val="0"/>
        <w:numPr>
          <w:ilvl w:val="1"/>
          <w:numId w:val="10"/>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 xml:space="preserve">dátum vyhotovenia a dátum dodania, dátum splatnosti, </w:t>
      </w:r>
    </w:p>
    <w:p w:rsidR="00E83DC5" w:rsidRPr="005673F1" w:rsidRDefault="00E83DC5" w:rsidP="00E83DC5">
      <w:pPr>
        <w:widowControl w:val="0"/>
        <w:numPr>
          <w:ilvl w:val="1"/>
          <w:numId w:val="10"/>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fakturovaná suma bez DPH, DPH, celková suma vrátane DPH a sadzba dane,</w:t>
      </w:r>
    </w:p>
    <w:p w:rsidR="00E83DC5" w:rsidRPr="005673F1" w:rsidRDefault="00E83DC5" w:rsidP="00E83DC5">
      <w:pPr>
        <w:widowControl w:val="0"/>
        <w:numPr>
          <w:ilvl w:val="1"/>
          <w:numId w:val="10"/>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pečiatka a podpis oprávnenej osoby,</w:t>
      </w:r>
    </w:p>
    <w:p w:rsidR="00E83DC5" w:rsidRPr="005673F1" w:rsidRDefault="00E83DC5" w:rsidP="004F7B5D">
      <w:pPr>
        <w:widowControl w:val="0"/>
        <w:tabs>
          <w:tab w:val="left" w:pos="9840"/>
        </w:tabs>
        <w:suppressAutoHyphens/>
        <w:spacing w:after="0" w:line="240" w:lineRule="auto"/>
        <w:ind w:left="1434"/>
        <w:jc w:val="both"/>
        <w:rPr>
          <w:rFonts w:asciiTheme="minorHAnsi" w:hAnsiTheme="minorHAnsi" w:cstheme="minorHAnsi"/>
          <w:kern w:val="1"/>
        </w:rPr>
      </w:pPr>
    </w:p>
    <w:p w:rsidR="00E83DC5" w:rsidRPr="00F8691A" w:rsidRDefault="00E83DC5" w:rsidP="00E83DC5">
      <w:pPr>
        <w:widowControl w:val="0"/>
        <w:numPr>
          <w:ilvl w:val="0"/>
          <w:numId w:val="10"/>
        </w:numPr>
        <w:tabs>
          <w:tab w:val="left" w:pos="1107"/>
          <w:tab w:val="left" w:pos="2700"/>
        </w:tabs>
        <w:suppressAutoHyphens/>
        <w:spacing w:before="120" w:after="0" w:line="240" w:lineRule="auto"/>
        <w:ind w:left="851" w:hanging="709"/>
        <w:jc w:val="both"/>
        <w:rPr>
          <w:rFonts w:asciiTheme="minorHAnsi" w:hAnsiTheme="minorHAnsi" w:cstheme="minorHAnsi"/>
          <w:color w:val="000000"/>
          <w:kern w:val="1"/>
        </w:rPr>
      </w:pPr>
      <w:r w:rsidRPr="005673F1">
        <w:rPr>
          <w:rFonts w:asciiTheme="minorHAnsi" w:hAnsiTheme="minorHAnsi" w:cstheme="minorHAnsi"/>
          <w:color w:val="000000"/>
          <w:kern w:val="1"/>
        </w:rPr>
        <w:t>V prípade, že faktúr</w:t>
      </w:r>
      <w:r w:rsidR="004F7B5D" w:rsidRPr="005673F1">
        <w:rPr>
          <w:rFonts w:asciiTheme="minorHAnsi" w:hAnsiTheme="minorHAnsi" w:cstheme="minorHAnsi"/>
          <w:color w:val="000000"/>
          <w:kern w:val="1"/>
        </w:rPr>
        <w:t>a</w:t>
      </w:r>
      <w:r w:rsidRPr="005673F1">
        <w:rPr>
          <w:rFonts w:asciiTheme="minorHAnsi" w:hAnsiTheme="minorHAnsi" w:cstheme="minorHAnsi"/>
          <w:color w:val="000000"/>
          <w:kern w:val="1"/>
        </w:rPr>
        <w:t xml:space="preserve"> nebud</w:t>
      </w:r>
      <w:r w:rsidR="004F7B5D" w:rsidRPr="005673F1">
        <w:rPr>
          <w:rFonts w:asciiTheme="minorHAnsi" w:hAnsiTheme="minorHAnsi" w:cstheme="minorHAnsi"/>
          <w:color w:val="000000"/>
          <w:kern w:val="1"/>
        </w:rPr>
        <w:t>e</w:t>
      </w:r>
      <w:r w:rsidRPr="005673F1">
        <w:rPr>
          <w:rFonts w:asciiTheme="minorHAnsi" w:hAnsiTheme="minorHAnsi" w:cstheme="minorHAnsi"/>
          <w:color w:val="000000"/>
          <w:kern w:val="1"/>
        </w:rPr>
        <w:t xml:space="preserve"> obsahovať náležitosti uvedené v predchádzajúcom odseku, je objednávateľ oprávnený vrátiť ju zhotoviteľovi do 7 dní</w:t>
      </w:r>
      <w:r w:rsidRPr="00F8691A">
        <w:rPr>
          <w:rFonts w:asciiTheme="minorHAnsi" w:hAnsiTheme="minorHAnsi" w:cstheme="minorHAnsi"/>
          <w:color w:val="000000"/>
          <w:kern w:val="1"/>
        </w:rPr>
        <w:t xml:space="preserve"> od jej doručenia na prepracovanie. </w:t>
      </w:r>
    </w:p>
    <w:p w:rsidR="009932BD" w:rsidRPr="00F8691A" w:rsidRDefault="009932BD" w:rsidP="00E83DC5">
      <w:pPr>
        <w:widowControl w:val="0"/>
        <w:suppressAutoHyphens/>
        <w:spacing w:after="0" w:line="240" w:lineRule="auto"/>
        <w:jc w:val="center"/>
        <w:rPr>
          <w:rFonts w:asciiTheme="minorHAnsi" w:hAnsiTheme="minorHAnsi" w:cstheme="minorHAnsi"/>
          <w:b/>
          <w:bCs/>
          <w:kern w:val="1"/>
        </w:rPr>
      </w:pP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 xml:space="preserve">čl. 7 </w:t>
      </w:r>
    </w:p>
    <w:p w:rsidR="00E83DC5" w:rsidRPr="00F8691A" w:rsidRDefault="00E83DC5" w:rsidP="00E83DC5">
      <w:pPr>
        <w:widowControl w:val="0"/>
        <w:suppressAutoHyphens/>
        <w:spacing w:after="0" w:line="240" w:lineRule="auto"/>
        <w:jc w:val="center"/>
        <w:rPr>
          <w:rFonts w:asciiTheme="minorHAnsi" w:hAnsiTheme="minorHAnsi" w:cstheme="minorHAnsi"/>
          <w:b/>
          <w:bCs/>
          <w:color w:val="000000"/>
          <w:kern w:val="1"/>
        </w:rPr>
      </w:pPr>
      <w:r w:rsidRPr="00F8691A">
        <w:rPr>
          <w:rFonts w:asciiTheme="minorHAnsi" w:hAnsiTheme="minorHAnsi" w:cstheme="minorHAnsi"/>
          <w:b/>
          <w:bCs/>
          <w:color w:val="000000"/>
          <w:kern w:val="1"/>
        </w:rPr>
        <w:t>Platobné podmienky</w:t>
      </w:r>
    </w:p>
    <w:p w:rsidR="00E83DC5" w:rsidRPr="00F8691A" w:rsidRDefault="00E83DC5" w:rsidP="00E83DC5">
      <w:pPr>
        <w:widowControl w:val="0"/>
        <w:numPr>
          <w:ilvl w:val="0"/>
          <w:numId w:val="11"/>
        </w:numPr>
        <w:tabs>
          <w:tab w:val="left" w:pos="1107"/>
          <w:tab w:val="left" w:pos="2700"/>
        </w:tabs>
        <w:suppressAutoHyphens/>
        <w:spacing w:before="120" w:after="0" w:line="240" w:lineRule="auto"/>
        <w:ind w:left="851" w:hanging="709"/>
        <w:jc w:val="both"/>
        <w:rPr>
          <w:rFonts w:asciiTheme="minorHAnsi" w:hAnsiTheme="minorHAnsi" w:cstheme="minorHAnsi"/>
          <w:color w:val="000000"/>
          <w:kern w:val="1"/>
        </w:rPr>
      </w:pPr>
      <w:r w:rsidRPr="00F8691A">
        <w:rPr>
          <w:rFonts w:asciiTheme="minorHAnsi" w:hAnsiTheme="minorHAnsi" w:cstheme="minorHAnsi"/>
          <w:color w:val="000000"/>
          <w:kern w:val="1"/>
        </w:rPr>
        <w:t>Zmluvné strany sa dohodli, že celkovú cenu diela vrátane DPH podľa článku 5 uhradí objednávateľ na základe faktúr</w:t>
      </w:r>
      <w:r w:rsidR="004F7B5D" w:rsidRPr="00F8691A">
        <w:rPr>
          <w:rFonts w:asciiTheme="minorHAnsi" w:hAnsiTheme="minorHAnsi" w:cstheme="minorHAnsi"/>
          <w:color w:val="000000"/>
          <w:kern w:val="1"/>
        </w:rPr>
        <w:t>y</w:t>
      </w:r>
      <w:r w:rsidR="005C2E0C" w:rsidRPr="00F8691A">
        <w:rPr>
          <w:rFonts w:asciiTheme="minorHAnsi" w:hAnsiTheme="minorHAnsi" w:cstheme="minorHAnsi"/>
          <w:color w:val="000000"/>
          <w:kern w:val="1"/>
        </w:rPr>
        <w:t xml:space="preserve"> v zmysle čl. 6, so splatnosťou 30 dní. </w:t>
      </w:r>
      <w:r w:rsidRPr="00F8691A">
        <w:rPr>
          <w:rFonts w:asciiTheme="minorHAnsi" w:hAnsiTheme="minorHAnsi" w:cstheme="minorHAnsi"/>
          <w:color w:val="000000"/>
          <w:kern w:val="1"/>
        </w:rPr>
        <w:t>V prípade, že deň splatnosti splátky pripadne na iný ako pracovný deň, bude takáto platba uhradená najbližší nasledujúci pracovný deň. Uhradením platby sa rozumie pripísanie na účet zhotoviteľa.</w:t>
      </w:r>
      <w:r w:rsidR="000E57F9" w:rsidRPr="00F8691A">
        <w:rPr>
          <w:rFonts w:asciiTheme="minorHAnsi" w:hAnsiTheme="minorHAnsi" w:cstheme="minorHAnsi"/>
          <w:color w:val="000000"/>
          <w:kern w:val="1"/>
        </w:rPr>
        <w:t xml:space="preserve"> </w:t>
      </w:r>
    </w:p>
    <w:p w:rsidR="00E83DC5" w:rsidRDefault="00E83DC5" w:rsidP="00E83DC5">
      <w:pPr>
        <w:widowControl w:val="0"/>
        <w:numPr>
          <w:ilvl w:val="0"/>
          <w:numId w:val="11"/>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Objednávateľ neposkytne zhotoviteľovi preddavky na realizované práce.</w:t>
      </w:r>
    </w:p>
    <w:p w:rsidR="00B44068" w:rsidRPr="00F8691A" w:rsidRDefault="00B44068" w:rsidP="00E83DC5">
      <w:pPr>
        <w:widowControl w:val="0"/>
        <w:numPr>
          <w:ilvl w:val="0"/>
          <w:numId w:val="11"/>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Pr>
          <w:rFonts w:asciiTheme="minorHAnsi" w:hAnsiTheme="minorHAnsi" w:cstheme="minorHAnsi"/>
          <w:kern w:val="1"/>
        </w:rPr>
        <w:t xml:space="preserve">Predmet zákazky bude financovaný z prostriedkov programu Úradu  vlády SR  - Podpora rozvoja športu 2018  so spolufinancovaním </w:t>
      </w:r>
      <w:r w:rsidR="00212EAA">
        <w:rPr>
          <w:rFonts w:asciiTheme="minorHAnsi" w:hAnsiTheme="minorHAnsi" w:cstheme="minorHAnsi"/>
          <w:kern w:val="1"/>
        </w:rPr>
        <w:t xml:space="preserve">obce </w:t>
      </w:r>
      <w:r w:rsidR="00697DCE">
        <w:rPr>
          <w:rFonts w:asciiTheme="minorHAnsi" w:hAnsiTheme="minorHAnsi" w:cstheme="minorHAnsi"/>
          <w:kern w:val="1"/>
        </w:rPr>
        <w:t>Stožok</w:t>
      </w:r>
      <w:r>
        <w:rPr>
          <w:rFonts w:asciiTheme="minorHAnsi" w:hAnsiTheme="minorHAnsi" w:cstheme="minorHAnsi"/>
          <w:kern w:val="1"/>
        </w:rPr>
        <w:t xml:space="preserve">. </w:t>
      </w:r>
    </w:p>
    <w:p w:rsidR="00E83DC5" w:rsidRPr="00EB6781" w:rsidRDefault="00E83DC5" w:rsidP="003A1D9C">
      <w:pPr>
        <w:widowControl w:val="0"/>
        <w:tabs>
          <w:tab w:val="left" w:pos="1107"/>
          <w:tab w:val="left" w:pos="2700"/>
        </w:tabs>
        <w:suppressAutoHyphens/>
        <w:spacing w:before="120" w:after="0" w:line="240" w:lineRule="auto"/>
        <w:jc w:val="both"/>
        <w:rPr>
          <w:rFonts w:asciiTheme="minorHAnsi" w:hAnsiTheme="minorHAnsi" w:cstheme="minorHAnsi"/>
          <w:b/>
          <w:bCs/>
          <w:color w:val="000000"/>
          <w:kern w:val="1"/>
        </w:rPr>
      </w:pPr>
    </w:p>
    <w:p w:rsidR="00713AC8" w:rsidRPr="00EB6781" w:rsidRDefault="00713AC8" w:rsidP="00713AC8">
      <w:pPr>
        <w:widowControl w:val="0"/>
        <w:suppressAutoHyphens/>
        <w:spacing w:after="0" w:line="240" w:lineRule="auto"/>
        <w:jc w:val="center"/>
        <w:rPr>
          <w:rFonts w:asciiTheme="minorHAnsi" w:hAnsiTheme="minorHAnsi" w:cstheme="minorHAnsi"/>
          <w:b/>
          <w:bCs/>
          <w:kern w:val="1"/>
        </w:rPr>
      </w:pPr>
      <w:r w:rsidRPr="00EB6781">
        <w:rPr>
          <w:rFonts w:asciiTheme="minorHAnsi" w:hAnsiTheme="minorHAnsi" w:cstheme="minorHAnsi"/>
          <w:b/>
          <w:bCs/>
          <w:kern w:val="1"/>
        </w:rPr>
        <w:t>čl. 8</w:t>
      </w:r>
    </w:p>
    <w:p w:rsidR="00713AC8" w:rsidRPr="00EB6781" w:rsidRDefault="00713AC8" w:rsidP="00713AC8">
      <w:pPr>
        <w:widowControl w:val="0"/>
        <w:suppressAutoHyphens/>
        <w:spacing w:after="0" w:line="240" w:lineRule="auto"/>
        <w:jc w:val="center"/>
        <w:rPr>
          <w:rFonts w:asciiTheme="minorHAnsi" w:hAnsiTheme="minorHAnsi" w:cstheme="minorHAnsi"/>
          <w:b/>
          <w:bCs/>
          <w:kern w:val="1"/>
        </w:rPr>
      </w:pPr>
      <w:r w:rsidRPr="00EB6781">
        <w:rPr>
          <w:rFonts w:asciiTheme="minorHAnsi" w:hAnsiTheme="minorHAnsi" w:cstheme="minorHAnsi"/>
          <w:b/>
          <w:bCs/>
          <w:kern w:val="1"/>
        </w:rPr>
        <w:t xml:space="preserve">Súhlas objednávateľa k postúpeniu pohľadávky zhotoviteľom </w:t>
      </w:r>
    </w:p>
    <w:p w:rsidR="00713AC8" w:rsidRPr="00F8691A" w:rsidRDefault="00713AC8" w:rsidP="00593777">
      <w:pPr>
        <w:pStyle w:val="Odsekzoznamu"/>
        <w:widowControl w:val="0"/>
        <w:tabs>
          <w:tab w:val="left" w:pos="1107"/>
          <w:tab w:val="left" w:pos="2700"/>
        </w:tabs>
        <w:spacing w:before="120" w:line="240" w:lineRule="auto"/>
        <w:ind w:left="851"/>
        <w:jc w:val="both"/>
        <w:rPr>
          <w:rFonts w:asciiTheme="minorHAnsi" w:hAnsiTheme="minorHAnsi" w:cstheme="minorHAnsi"/>
          <w:kern w:val="1"/>
          <w:sz w:val="22"/>
          <w:szCs w:val="22"/>
        </w:rPr>
      </w:pPr>
      <w:r w:rsidRPr="00F8691A">
        <w:rPr>
          <w:rFonts w:asciiTheme="minorHAnsi" w:hAnsiTheme="minorHAnsi" w:cstheme="minorHAnsi"/>
          <w:kern w:val="1"/>
          <w:sz w:val="22"/>
          <w:szCs w:val="22"/>
        </w:rPr>
        <w:t>Zhotoviteľ nesmie postúpiť pohľadávku vyplývajúcu z tejto zmluvy</w:t>
      </w:r>
      <w:r w:rsidR="001340AA" w:rsidRPr="00F8691A">
        <w:rPr>
          <w:rFonts w:asciiTheme="minorHAnsi" w:hAnsiTheme="minorHAnsi" w:cstheme="minorHAnsi"/>
          <w:kern w:val="1"/>
          <w:sz w:val="22"/>
          <w:szCs w:val="22"/>
        </w:rPr>
        <w:t xml:space="preserve"> na iný subjekt. Toto ustanovenie predstavuje zákaz postúpenia pohľadávky a v zmysle </w:t>
      </w:r>
      <w:r w:rsidR="001340AA" w:rsidRPr="00F8691A">
        <w:rPr>
          <w:rFonts w:asciiTheme="minorHAnsi" w:hAnsiTheme="minorHAnsi" w:cstheme="minorHAnsi"/>
          <w:color w:val="auto"/>
          <w:sz w:val="22"/>
          <w:szCs w:val="22"/>
        </w:rPr>
        <w:t xml:space="preserve">ustanovenia § 525 ods. 2 Občianskeho zákonníka tvorí prekážku pre postúpenie pohľadávky. </w:t>
      </w:r>
      <w:r w:rsidR="000E57F9" w:rsidRPr="00F8691A">
        <w:rPr>
          <w:rFonts w:asciiTheme="minorHAnsi" w:hAnsiTheme="minorHAnsi" w:cstheme="minorHAnsi"/>
          <w:kern w:val="1"/>
          <w:sz w:val="22"/>
          <w:szCs w:val="22"/>
        </w:rPr>
        <w:t xml:space="preserve"> </w:t>
      </w:r>
      <w:r w:rsidR="001340AA" w:rsidRPr="00F8691A">
        <w:rPr>
          <w:rFonts w:asciiTheme="minorHAnsi" w:hAnsiTheme="minorHAnsi" w:cstheme="minorHAnsi"/>
          <w:kern w:val="1"/>
          <w:sz w:val="22"/>
          <w:szCs w:val="22"/>
        </w:rPr>
        <w:t>V prípade, ak zhotoviteľ poruší toto ustanovenie a postúpi pohľadávku na iný subjekt, je takéto postúpenie pohľadávky neplatné a zhotoviteľ je za porušenie zákazu postúpenia pohľadávky povinný zaplatiť objednávateľovi zmluvnú pokutu vo výške 20 % z celkovej sumy takto postúpenej pohľadávky.</w:t>
      </w:r>
    </w:p>
    <w:p w:rsidR="004A440B" w:rsidRDefault="004A440B" w:rsidP="00E83DC5">
      <w:pPr>
        <w:widowControl w:val="0"/>
        <w:tabs>
          <w:tab w:val="left" w:pos="7920"/>
          <w:tab w:val="left" w:pos="11520"/>
          <w:tab w:val="left" w:pos="12000"/>
        </w:tabs>
        <w:suppressAutoHyphens/>
        <w:spacing w:after="0" w:line="240" w:lineRule="auto"/>
        <w:ind w:left="482" w:hanging="482"/>
        <w:jc w:val="center"/>
        <w:rPr>
          <w:rFonts w:asciiTheme="minorHAnsi" w:hAnsiTheme="minorHAnsi" w:cstheme="minorHAnsi"/>
          <w:b/>
          <w:bCs/>
          <w:color w:val="000000"/>
          <w:kern w:val="1"/>
        </w:rPr>
      </w:pPr>
    </w:p>
    <w:p w:rsidR="00E83DC5" w:rsidRPr="00F8691A" w:rsidRDefault="00E83DC5" w:rsidP="00E83DC5">
      <w:pPr>
        <w:widowControl w:val="0"/>
        <w:tabs>
          <w:tab w:val="left" w:pos="7920"/>
          <w:tab w:val="left" w:pos="11520"/>
          <w:tab w:val="left" w:pos="12000"/>
        </w:tabs>
        <w:suppressAutoHyphens/>
        <w:spacing w:after="0" w:line="240" w:lineRule="auto"/>
        <w:ind w:left="482" w:hanging="482"/>
        <w:jc w:val="center"/>
        <w:rPr>
          <w:rFonts w:asciiTheme="minorHAnsi" w:hAnsiTheme="minorHAnsi" w:cstheme="minorHAnsi"/>
          <w:b/>
          <w:bCs/>
          <w:color w:val="000000"/>
          <w:kern w:val="1"/>
        </w:rPr>
      </w:pPr>
      <w:r w:rsidRPr="00F8691A">
        <w:rPr>
          <w:rFonts w:asciiTheme="minorHAnsi" w:hAnsiTheme="minorHAnsi" w:cstheme="minorHAnsi"/>
          <w:b/>
          <w:bCs/>
          <w:color w:val="000000"/>
          <w:kern w:val="1"/>
        </w:rPr>
        <w:t>čl. 9</w:t>
      </w:r>
    </w:p>
    <w:p w:rsidR="00E83DC5" w:rsidRPr="00F8691A" w:rsidRDefault="00E83DC5" w:rsidP="00E83DC5">
      <w:pPr>
        <w:widowControl w:val="0"/>
        <w:tabs>
          <w:tab w:val="left" w:pos="7920"/>
          <w:tab w:val="left" w:pos="11520"/>
          <w:tab w:val="left" w:pos="12000"/>
        </w:tabs>
        <w:suppressAutoHyphens/>
        <w:spacing w:after="0" w:line="240" w:lineRule="auto"/>
        <w:ind w:left="482" w:hanging="482"/>
        <w:jc w:val="center"/>
        <w:rPr>
          <w:rFonts w:asciiTheme="minorHAnsi" w:hAnsiTheme="minorHAnsi" w:cstheme="minorHAnsi"/>
          <w:b/>
          <w:bCs/>
          <w:color w:val="000000"/>
          <w:kern w:val="1"/>
        </w:rPr>
      </w:pPr>
      <w:r w:rsidRPr="00F8691A">
        <w:rPr>
          <w:rFonts w:asciiTheme="minorHAnsi" w:hAnsiTheme="minorHAnsi" w:cstheme="minorHAnsi"/>
          <w:b/>
          <w:bCs/>
          <w:color w:val="000000"/>
          <w:kern w:val="1"/>
        </w:rPr>
        <w:t>Záruka za kvalitu verejnej práce</w:t>
      </w:r>
    </w:p>
    <w:p w:rsidR="00E83DC5" w:rsidRPr="00F8691A" w:rsidRDefault="00E83DC5" w:rsidP="00593777">
      <w:pPr>
        <w:widowControl w:val="0"/>
        <w:tabs>
          <w:tab w:val="left" w:pos="1107"/>
          <w:tab w:val="left" w:pos="2700"/>
        </w:tabs>
        <w:suppressAutoHyphens/>
        <w:spacing w:before="120" w:after="0" w:line="240" w:lineRule="auto"/>
        <w:ind w:left="851"/>
        <w:jc w:val="both"/>
        <w:rPr>
          <w:rFonts w:asciiTheme="minorHAnsi" w:hAnsiTheme="minorHAnsi" w:cstheme="minorHAnsi"/>
          <w:kern w:val="1"/>
        </w:rPr>
      </w:pPr>
      <w:r w:rsidRPr="00F8691A">
        <w:rPr>
          <w:rFonts w:asciiTheme="minorHAnsi" w:hAnsiTheme="minorHAnsi" w:cstheme="minorHAnsi"/>
          <w:color w:val="000000"/>
          <w:kern w:val="1"/>
        </w:rPr>
        <w:t>V prípade sporov, či ide o oprávnenú reklamáciu, budú po vyčerpaní všetkých dôkazných prostriedkov dojednaných v tejto zmluve o dielo použité ďalšie postupy v zmysle platnej legislatívy.</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lastRenderedPageBreak/>
        <w:t xml:space="preserve">čl. 10 </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Zodpovednosť za vady a záručná doba</w:t>
      </w:r>
    </w:p>
    <w:p w:rsidR="00E83DC5" w:rsidRPr="00F8691A" w:rsidRDefault="00E83DC5" w:rsidP="00E83DC5">
      <w:pPr>
        <w:widowControl w:val="0"/>
        <w:numPr>
          <w:ilvl w:val="0"/>
          <w:numId w:val="13"/>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Zhotoviteľ zodpovedá za to, že dielo, ktorého realizácia je predmetom tejto zmluvy bude zhotovené v súlade s dohodnutými podmienkami a že po dobu trvania záručnej doby bude mať vlastnosti dohodnuté touto zmluvou.</w:t>
      </w:r>
    </w:p>
    <w:p w:rsidR="00E83DC5" w:rsidRPr="00F8691A" w:rsidRDefault="00E83DC5" w:rsidP="003A1D9C">
      <w:pPr>
        <w:widowControl w:val="0"/>
        <w:numPr>
          <w:ilvl w:val="0"/>
          <w:numId w:val="13"/>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Zhotoviteľ nezodpovedá za vady, ktoré boli spôsobené použitím podkladov a vecí poskytnutých objednávateľom a zhotoviteľ ani pri vynaložení odbornej starostlivosti nemohol zistiť ich nevhodnosť, alebo na ňu upozornil objednávateľa, a ten na ich použití trval. </w:t>
      </w:r>
    </w:p>
    <w:p w:rsidR="00E83DC5" w:rsidRPr="00F8691A" w:rsidRDefault="00E83DC5" w:rsidP="003A1D9C">
      <w:pPr>
        <w:widowControl w:val="0"/>
        <w:numPr>
          <w:ilvl w:val="0"/>
          <w:numId w:val="13"/>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Záručná doba je </w:t>
      </w:r>
      <w:r w:rsidR="00D02500" w:rsidRPr="00F8691A">
        <w:rPr>
          <w:rFonts w:asciiTheme="minorHAnsi" w:hAnsiTheme="minorHAnsi" w:cstheme="minorHAnsi"/>
          <w:b/>
          <w:kern w:val="1"/>
        </w:rPr>
        <w:t xml:space="preserve">24 </w:t>
      </w:r>
      <w:r w:rsidRPr="00F8691A">
        <w:rPr>
          <w:rFonts w:asciiTheme="minorHAnsi" w:hAnsiTheme="minorHAnsi" w:cstheme="minorHAnsi"/>
          <w:b/>
          <w:kern w:val="1"/>
        </w:rPr>
        <w:t>mesiacov</w:t>
      </w:r>
      <w:r w:rsidR="006D3082">
        <w:rPr>
          <w:rFonts w:asciiTheme="minorHAnsi" w:hAnsiTheme="minorHAnsi" w:cstheme="minorHAnsi"/>
          <w:b/>
          <w:kern w:val="1"/>
        </w:rPr>
        <w:t xml:space="preserve"> </w:t>
      </w:r>
      <w:r w:rsidRPr="00F8691A">
        <w:rPr>
          <w:rFonts w:asciiTheme="minorHAnsi" w:hAnsiTheme="minorHAnsi" w:cstheme="minorHAnsi"/>
          <w:kern w:val="1"/>
        </w:rPr>
        <w:t>a začína plynúť od dátumu zápisničného prevzatia</w:t>
      </w:r>
      <w:r w:rsidR="00EB6781">
        <w:rPr>
          <w:rFonts w:asciiTheme="minorHAnsi" w:hAnsiTheme="minorHAnsi" w:cstheme="minorHAnsi"/>
          <w:kern w:val="1"/>
        </w:rPr>
        <w:t xml:space="preserve"> </w:t>
      </w:r>
      <w:r w:rsidR="00EB6781" w:rsidRPr="00FD7358">
        <w:rPr>
          <w:rFonts w:asciiTheme="minorHAnsi" w:hAnsiTheme="minorHAnsi" w:cstheme="minorHAnsi"/>
          <w:kern w:val="1"/>
        </w:rPr>
        <w:t>diela objednávateľom.</w:t>
      </w:r>
      <w:r w:rsidRPr="00F8691A">
        <w:rPr>
          <w:rFonts w:asciiTheme="minorHAnsi" w:hAnsiTheme="minorHAnsi" w:cstheme="minorHAnsi"/>
          <w:kern w:val="1"/>
        </w:rPr>
        <w:t xml:space="preserve"> Záručná doba sa týka celého diela</w:t>
      </w:r>
      <w:r w:rsidR="00B44068">
        <w:rPr>
          <w:rFonts w:asciiTheme="minorHAnsi" w:hAnsiTheme="minorHAnsi" w:cstheme="minorHAnsi"/>
          <w:kern w:val="1"/>
        </w:rPr>
        <w:t>.</w:t>
      </w:r>
    </w:p>
    <w:p w:rsidR="00E83DC5" w:rsidRPr="00F8691A" w:rsidRDefault="00E83DC5" w:rsidP="003A1D9C">
      <w:pPr>
        <w:widowControl w:val="0"/>
        <w:numPr>
          <w:ilvl w:val="0"/>
          <w:numId w:val="13"/>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Počas záručnej doby je zhotoviteľ povinný bezplatne odstrániť vady diela písomne reklamované objednávateľom. Oprávnene reklamované vady diela sa zhotoviteľ zaväzuje odstrániť v lehote do 30 dní od doručenia písomnej reklamácie, pokiaľ sa s objednávateľom písomne nedohodne na inom termíne ich odstránenia. </w:t>
      </w:r>
    </w:p>
    <w:p w:rsidR="00E83DC5" w:rsidRPr="00F8691A" w:rsidRDefault="00E83DC5" w:rsidP="008E0D40">
      <w:pPr>
        <w:widowControl w:val="0"/>
        <w:numPr>
          <w:ilvl w:val="0"/>
          <w:numId w:val="13"/>
        </w:numPr>
        <w:tabs>
          <w:tab w:val="left" w:pos="1107"/>
          <w:tab w:val="left" w:pos="2700"/>
        </w:tabs>
        <w:suppressAutoHyphens/>
        <w:spacing w:before="120" w:after="0" w:line="240" w:lineRule="auto"/>
        <w:ind w:left="705" w:hanging="705"/>
        <w:jc w:val="both"/>
        <w:rPr>
          <w:rFonts w:asciiTheme="minorHAnsi" w:hAnsiTheme="minorHAnsi" w:cstheme="minorHAnsi"/>
          <w:kern w:val="1"/>
        </w:rPr>
      </w:pPr>
      <w:r w:rsidRPr="00F8691A">
        <w:rPr>
          <w:rFonts w:asciiTheme="minorHAnsi" w:hAnsiTheme="minorHAnsi" w:cstheme="minorHAnsi"/>
          <w:kern w:val="1"/>
        </w:rPr>
        <w:t>Ak zhotoviteľ ani na základe opakovanej oprávnenej reklamácie neodstráni vady diela a nedohodne sa s objednávateľom ani na inom termíne a spôsobe ich odstránenia, môže objednávateľ odstrániť vady diela iným zhotoviteľom</w:t>
      </w:r>
      <w:r w:rsidR="00593777">
        <w:rPr>
          <w:rFonts w:asciiTheme="minorHAnsi" w:hAnsiTheme="minorHAnsi" w:cstheme="minorHAnsi"/>
          <w:kern w:val="1"/>
        </w:rPr>
        <w:t xml:space="preserve">  a uplatniť si refundáciu nákladov u pôvodného zhotoviteľa. </w:t>
      </w:r>
    </w:p>
    <w:p w:rsidR="00D02500" w:rsidRPr="00F8691A" w:rsidRDefault="00D02500" w:rsidP="00D02500">
      <w:pPr>
        <w:widowControl w:val="0"/>
        <w:tabs>
          <w:tab w:val="left" w:pos="1107"/>
          <w:tab w:val="left" w:pos="2700"/>
        </w:tabs>
        <w:suppressAutoHyphens/>
        <w:spacing w:before="120" w:after="0" w:line="240" w:lineRule="auto"/>
        <w:jc w:val="both"/>
        <w:rPr>
          <w:rFonts w:asciiTheme="minorHAnsi" w:hAnsiTheme="minorHAnsi" w:cstheme="minorHAnsi"/>
          <w:kern w:val="1"/>
        </w:rPr>
      </w:pPr>
    </w:p>
    <w:p w:rsidR="00E83DC5" w:rsidRPr="00F8691A" w:rsidRDefault="00E83DC5" w:rsidP="00E83DC5">
      <w:pPr>
        <w:widowControl w:val="0"/>
        <w:suppressAutoHyphens/>
        <w:spacing w:after="0" w:line="240" w:lineRule="auto"/>
        <w:ind w:left="720" w:hanging="720"/>
        <w:jc w:val="center"/>
        <w:rPr>
          <w:rFonts w:asciiTheme="minorHAnsi" w:hAnsiTheme="minorHAnsi" w:cstheme="minorHAnsi"/>
          <w:b/>
          <w:bCs/>
          <w:kern w:val="1"/>
        </w:rPr>
      </w:pPr>
      <w:r w:rsidRPr="00F8691A">
        <w:rPr>
          <w:rFonts w:asciiTheme="minorHAnsi" w:hAnsiTheme="minorHAnsi" w:cstheme="minorHAnsi"/>
          <w:b/>
          <w:bCs/>
          <w:kern w:val="1"/>
        </w:rPr>
        <w:t>čl. 11</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Podmienky vykonania diela</w:t>
      </w:r>
    </w:p>
    <w:p w:rsidR="00E83DC5" w:rsidRPr="00F8691A" w:rsidRDefault="00E83DC5" w:rsidP="003A1D9C">
      <w:pPr>
        <w:widowControl w:val="0"/>
        <w:numPr>
          <w:ilvl w:val="0"/>
          <w:numId w:val="14"/>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Objednávateľ sa zaväzuje odovzdať z</w:t>
      </w:r>
      <w:r w:rsidR="00D02500" w:rsidRPr="00F8691A">
        <w:rPr>
          <w:rFonts w:asciiTheme="minorHAnsi" w:hAnsiTheme="minorHAnsi" w:cstheme="minorHAnsi"/>
          <w:kern w:val="1"/>
        </w:rPr>
        <w:t>hotoviteľovi stavenisko najneskôr do 7</w:t>
      </w:r>
      <w:r w:rsidRPr="00F8691A">
        <w:rPr>
          <w:rFonts w:asciiTheme="minorHAnsi" w:hAnsiTheme="minorHAnsi" w:cstheme="minorHAnsi"/>
          <w:kern w:val="1"/>
        </w:rPr>
        <w:t xml:space="preserve"> dní od nadob</w:t>
      </w:r>
      <w:r w:rsidR="00D02500" w:rsidRPr="00F8691A">
        <w:rPr>
          <w:rFonts w:asciiTheme="minorHAnsi" w:hAnsiTheme="minorHAnsi" w:cstheme="minorHAnsi"/>
          <w:kern w:val="1"/>
        </w:rPr>
        <w:t xml:space="preserve">udnutia účinnosti tejto zmluvy. </w:t>
      </w:r>
      <w:r w:rsidRPr="00F8691A">
        <w:rPr>
          <w:rFonts w:asciiTheme="minorHAnsi" w:hAnsiTheme="minorHAnsi" w:cstheme="minorHAnsi"/>
          <w:kern w:val="1"/>
        </w:rPr>
        <w:t xml:space="preserve">V prípade nepriaznivých klimatických podmienok vzhľadom k zabezpečeniu technologických postupov výstavby si objednávateľ vyhradzuje právo odovzdať stavenisko v neskoršom termíne, len čo nastanú priaznivé klimatické podmienky pre realizáciu prác. </w:t>
      </w:r>
    </w:p>
    <w:p w:rsidR="00E83DC5" w:rsidRPr="006D70FB" w:rsidRDefault="00E83DC5" w:rsidP="006D70FB">
      <w:pPr>
        <w:widowControl w:val="0"/>
        <w:numPr>
          <w:ilvl w:val="0"/>
          <w:numId w:val="14"/>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Zariadenie staveniska si zabezpečuje zhotoviteľ. Náklady na vybudovanie, prevádzkovanie, údržbu, likvidáciu a vypratanie staveniska sú súčasťou zmluvnej ceny dohodnutej podľa článku 5 tejto zmluvy o dielo. </w:t>
      </w:r>
    </w:p>
    <w:p w:rsidR="00E83DC5" w:rsidRPr="006D70FB" w:rsidRDefault="00E83DC5" w:rsidP="006D70FB">
      <w:pPr>
        <w:widowControl w:val="0"/>
        <w:numPr>
          <w:ilvl w:val="0"/>
          <w:numId w:val="14"/>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Zhotoviteľ zodpovedá za bezpečnosť a ochranu zdravia tretích osôb, ktoré sa môžu na stavenisku nachádzať</w:t>
      </w:r>
      <w:r w:rsidR="006D70FB">
        <w:rPr>
          <w:rFonts w:asciiTheme="minorHAnsi" w:hAnsiTheme="minorHAnsi" w:cstheme="minorHAnsi"/>
          <w:kern w:val="1"/>
        </w:rPr>
        <w:t>.</w:t>
      </w:r>
    </w:p>
    <w:p w:rsidR="00E83DC5" w:rsidRDefault="00E83DC5" w:rsidP="00B44068">
      <w:pPr>
        <w:widowControl w:val="0"/>
        <w:numPr>
          <w:ilvl w:val="0"/>
          <w:numId w:val="14"/>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Zhotoviteľ zodpovedá za čistotu a poriadok na stavenisku. Odpady, ktoré budú výsledkom jeho činnosti, je zhotoviteľ povinný odstrániť na vlastné náklady. </w:t>
      </w:r>
    </w:p>
    <w:p w:rsidR="006D70FB" w:rsidRDefault="004A440B" w:rsidP="004A440B">
      <w:pPr>
        <w:widowControl w:val="0"/>
        <w:numPr>
          <w:ilvl w:val="1"/>
          <w:numId w:val="44"/>
        </w:numPr>
        <w:tabs>
          <w:tab w:val="left" w:pos="1107"/>
          <w:tab w:val="left" w:pos="2700"/>
        </w:tabs>
        <w:suppressAutoHyphens/>
        <w:spacing w:before="120" w:after="0" w:line="240" w:lineRule="auto"/>
        <w:rPr>
          <w:rFonts w:asciiTheme="minorHAnsi" w:hAnsiTheme="minorHAnsi" w:cstheme="minorHAnsi"/>
          <w:kern w:val="1"/>
        </w:rPr>
      </w:pPr>
      <w:r>
        <w:rPr>
          <w:rFonts w:asciiTheme="minorHAnsi" w:hAnsiTheme="minorHAnsi" w:cstheme="minorHAnsi"/>
          <w:kern w:val="1"/>
        </w:rPr>
        <w:t xml:space="preserve">     </w:t>
      </w:r>
      <w:r w:rsidR="006D70FB" w:rsidRPr="00F8691A">
        <w:rPr>
          <w:rFonts w:asciiTheme="minorHAnsi" w:hAnsiTheme="minorHAnsi" w:cstheme="minorHAnsi"/>
          <w:kern w:val="1"/>
        </w:rPr>
        <w:t xml:space="preserve">Zhotoviteľ zodpovedá za škody, ktoré boli spôsobené pri vykonávaní predmetu zmluvy na </w:t>
      </w:r>
      <w:r w:rsidR="00126C0B">
        <w:rPr>
          <w:rFonts w:asciiTheme="minorHAnsi" w:hAnsiTheme="minorHAnsi" w:cstheme="minorHAnsi"/>
          <w:kern w:val="1"/>
        </w:rPr>
        <w:t xml:space="preserve">   </w:t>
      </w:r>
      <w:r>
        <w:rPr>
          <w:rFonts w:asciiTheme="minorHAnsi" w:hAnsiTheme="minorHAnsi" w:cstheme="minorHAnsi"/>
          <w:kern w:val="1"/>
        </w:rPr>
        <w:t xml:space="preserve">                 </w:t>
      </w:r>
      <w:r w:rsidR="006D70FB" w:rsidRPr="00F8691A">
        <w:rPr>
          <w:rFonts w:asciiTheme="minorHAnsi" w:hAnsiTheme="minorHAnsi" w:cstheme="minorHAnsi"/>
          <w:kern w:val="1"/>
        </w:rPr>
        <w:t>svojom alebo prenajatom majetku tretích osôb a inom majetku.</w:t>
      </w:r>
    </w:p>
    <w:p w:rsidR="00593777" w:rsidRDefault="00593777" w:rsidP="00EB6781">
      <w:pPr>
        <w:widowControl w:val="0"/>
        <w:tabs>
          <w:tab w:val="left" w:pos="1107"/>
          <w:tab w:val="left" w:pos="2700"/>
        </w:tabs>
        <w:suppressAutoHyphens/>
        <w:spacing w:before="120" w:after="0" w:line="240" w:lineRule="auto"/>
        <w:jc w:val="both"/>
        <w:rPr>
          <w:rFonts w:asciiTheme="minorHAnsi" w:hAnsiTheme="minorHAnsi" w:cstheme="minorHAnsi"/>
          <w:kern w:val="1"/>
        </w:rPr>
      </w:pPr>
    </w:p>
    <w:p w:rsidR="006D70FB" w:rsidRPr="006D70FB" w:rsidRDefault="006D70FB" w:rsidP="006D70FB">
      <w:pPr>
        <w:widowControl w:val="0"/>
        <w:tabs>
          <w:tab w:val="left" w:pos="1107"/>
          <w:tab w:val="left" w:pos="2700"/>
        </w:tabs>
        <w:suppressAutoHyphens/>
        <w:spacing w:after="0" w:line="240" w:lineRule="auto"/>
        <w:ind w:left="142"/>
        <w:jc w:val="center"/>
        <w:rPr>
          <w:rFonts w:asciiTheme="minorHAnsi" w:hAnsiTheme="minorHAnsi" w:cstheme="minorHAnsi"/>
          <w:b/>
          <w:kern w:val="1"/>
        </w:rPr>
      </w:pPr>
      <w:r w:rsidRPr="006D70FB">
        <w:rPr>
          <w:rFonts w:asciiTheme="minorHAnsi" w:hAnsiTheme="minorHAnsi" w:cstheme="minorHAnsi"/>
          <w:b/>
          <w:kern w:val="1"/>
        </w:rPr>
        <w:t>čl. 12</w:t>
      </w:r>
    </w:p>
    <w:p w:rsidR="006D70FB" w:rsidRDefault="006D70FB" w:rsidP="006D70FB">
      <w:pPr>
        <w:widowControl w:val="0"/>
        <w:tabs>
          <w:tab w:val="left" w:pos="1107"/>
          <w:tab w:val="left" w:pos="2700"/>
        </w:tabs>
        <w:suppressAutoHyphens/>
        <w:spacing w:before="120" w:after="0" w:line="240" w:lineRule="auto"/>
        <w:ind w:left="142"/>
        <w:jc w:val="center"/>
        <w:rPr>
          <w:rFonts w:asciiTheme="minorHAnsi" w:hAnsiTheme="minorHAnsi" w:cstheme="minorHAnsi"/>
          <w:b/>
          <w:kern w:val="1"/>
        </w:rPr>
      </w:pPr>
      <w:r w:rsidRPr="006D70FB">
        <w:rPr>
          <w:rFonts w:asciiTheme="minorHAnsi" w:hAnsiTheme="minorHAnsi" w:cstheme="minorHAnsi"/>
          <w:b/>
          <w:kern w:val="1"/>
        </w:rPr>
        <w:t xml:space="preserve">Kvalita </w:t>
      </w:r>
      <w:r w:rsidR="00126C0B">
        <w:rPr>
          <w:rFonts w:asciiTheme="minorHAnsi" w:hAnsiTheme="minorHAnsi" w:cstheme="minorHAnsi"/>
          <w:b/>
          <w:kern w:val="1"/>
        </w:rPr>
        <w:t>materiálov použitých na dielo</w:t>
      </w:r>
    </w:p>
    <w:p w:rsidR="00E83DC5" w:rsidRPr="00F8691A" w:rsidRDefault="00593777" w:rsidP="00593777">
      <w:pPr>
        <w:widowControl w:val="0"/>
        <w:tabs>
          <w:tab w:val="left" w:pos="1107"/>
          <w:tab w:val="left" w:pos="2700"/>
        </w:tabs>
        <w:suppressAutoHyphens/>
        <w:spacing w:before="120" w:after="0" w:line="240" w:lineRule="auto"/>
        <w:jc w:val="both"/>
        <w:rPr>
          <w:rFonts w:asciiTheme="minorHAnsi" w:hAnsiTheme="minorHAnsi" w:cstheme="minorHAnsi"/>
          <w:kern w:val="1"/>
        </w:rPr>
      </w:pPr>
      <w:r>
        <w:rPr>
          <w:rFonts w:asciiTheme="minorHAnsi" w:hAnsiTheme="minorHAnsi" w:cstheme="minorHAnsi"/>
          <w:b/>
          <w:kern w:val="1"/>
        </w:rPr>
        <w:t xml:space="preserve">                 </w:t>
      </w:r>
      <w:r w:rsidR="00E83DC5" w:rsidRPr="00F8691A">
        <w:rPr>
          <w:rFonts w:asciiTheme="minorHAnsi" w:hAnsiTheme="minorHAnsi" w:cstheme="minorHAnsi"/>
          <w:kern w:val="1"/>
        </w:rPr>
        <w:t>Zhotoviteľ je povinný odovzdať spolu so zápisom o</w:t>
      </w:r>
      <w:r w:rsidR="00EB6781">
        <w:rPr>
          <w:rFonts w:asciiTheme="minorHAnsi" w:hAnsiTheme="minorHAnsi" w:cstheme="minorHAnsi"/>
          <w:kern w:val="1"/>
        </w:rPr>
        <w:t> </w:t>
      </w:r>
      <w:r w:rsidR="00E83DC5" w:rsidRPr="00F8691A">
        <w:rPr>
          <w:rFonts w:asciiTheme="minorHAnsi" w:hAnsiTheme="minorHAnsi" w:cstheme="minorHAnsi"/>
          <w:kern w:val="1"/>
        </w:rPr>
        <w:t>odovzdaní</w:t>
      </w:r>
      <w:r w:rsidR="00EB6781">
        <w:rPr>
          <w:rFonts w:asciiTheme="minorHAnsi" w:hAnsiTheme="minorHAnsi" w:cstheme="minorHAnsi"/>
          <w:kern w:val="1"/>
        </w:rPr>
        <w:t xml:space="preserve"> </w:t>
      </w:r>
      <w:r w:rsidR="00EB6781" w:rsidRPr="00FD7358">
        <w:rPr>
          <w:rFonts w:asciiTheme="minorHAnsi" w:hAnsiTheme="minorHAnsi" w:cstheme="minorHAnsi"/>
          <w:kern w:val="1"/>
        </w:rPr>
        <w:t>diela</w:t>
      </w:r>
      <w:r w:rsidR="00E83DC5" w:rsidRPr="00F8691A">
        <w:rPr>
          <w:rFonts w:asciiTheme="minorHAnsi" w:hAnsiTheme="minorHAnsi" w:cstheme="minorHAnsi"/>
          <w:kern w:val="1"/>
        </w:rPr>
        <w:t xml:space="preserve"> </w:t>
      </w:r>
      <w:r w:rsidR="00E83DC5" w:rsidRPr="00EB6781">
        <w:rPr>
          <w:rFonts w:asciiTheme="minorHAnsi" w:hAnsiTheme="minorHAnsi" w:cstheme="minorHAnsi"/>
          <w:kern w:val="1"/>
        </w:rPr>
        <w:t>zmluvy</w:t>
      </w:r>
      <w:r w:rsidR="00EB6781">
        <w:rPr>
          <w:rFonts w:asciiTheme="minorHAnsi" w:hAnsiTheme="minorHAnsi" w:cstheme="minorHAnsi"/>
          <w:kern w:val="1"/>
        </w:rPr>
        <w:t xml:space="preserve"> </w:t>
      </w:r>
      <w:r w:rsidR="00E83DC5" w:rsidRPr="00EB6781">
        <w:rPr>
          <w:rFonts w:asciiTheme="minorHAnsi" w:hAnsiTheme="minorHAnsi" w:cstheme="minorHAnsi"/>
          <w:kern w:val="1"/>
        </w:rPr>
        <w:t>certifikáty</w:t>
      </w:r>
      <w:r w:rsidR="00E83DC5" w:rsidRPr="00F8691A">
        <w:rPr>
          <w:rFonts w:asciiTheme="minorHAnsi" w:hAnsiTheme="minorHAnsi" w:cstheme="minorHAnsi"/>
          <w:kern w:val="1"/>
        </w:rPr>
        <w:t xml:space="preserve">, vyhlásenia o zhode výrobkov, atesty použitých materiálov, zápisy o preverení prác zakrytých v priebehu </w:t>
      </w:r>
      <w:r w:rsidR="00697DCE">
        <w:rPr>
          <w:rFonts w:asciiTheme="minorHAnsi" w:hAnsiTheme="minorHAnsi" w:cstheme="minorHAnsi"/>
          <w:kern w:val="1"/>
        </w:rPr>
        <w:t>realizácie</w:t>
      </w:r>
      <w:r w:rsidR="00E83DC5" w:rsidRPr="00F8691A">
        <w:rPr>
          <w:rFonts w:asciiTheme="minorHAnsi" w:hAnsiTheme="minorHAnsi" w:cstheme="minorHAnsi"/>
          <w:kern w:val="1"/>
        </w:rPr>
        <w:t xml:space="preserve"> a výsledky všetkých skúšok predpísaných príslušnými STN, EN.</w:t>
      </w:r>
    </w:p>
    <w:p w:rsidR="00126C0B" w:rsidRDefault="00126C0B" w:rsidP="00E83DC5">
      <w:pPr>
        <w:widowControl w:val="0"/>
        <w:suppressAutoHyphens/>
        <w:spacing w:after="0" w:line="240" w:lineRule="auto"/>
        <w:jc w:val="center"/>
        <w:rPr>
          <w:rFonts w:asciiTheme="minorHAnsi" w:hAnsiTheme="minorHAnsi" w:cstheme="minorHAnsi"/>
          <w:b/>
          <w:bCs/>
          <w:kern w:val="1"/>
        </w:rPr>
      </w:pPr>
    </w:p>
    <w:p w:rsidR="00697DCE" w:rsidRDefault="00697DCE" w:rsidP="00E83DC5">
      <w:pPr>
        <w:widowControl w:val="0"/>
        <w:suppressAutoHyphens/>
        <w:spacing w:after="0" w:line="240" w:lineRule="auto"/>
        <w:jc w:val="center"/>
        <w:rPr>
          <w:rFonts w:asciiTheme="minorHAnsi" w:hAnsiTheme="minorHAnsi" w:cstheme="minorHAnsi"/>
          <w:b/>
          <w:bCs/>
          <w:kern w:val="1"/>
        </w:rPr>
      </w:pPr>
    </w:p>
    <w:p w:rsidR="00697DCE" w:rsidRDefault="00697DCE" w:rsidP="00E83DC5">
      <w:pPr>
        <w:widowControl w:val="0"/>
        <w:suppressAutoHyphens/>
        <w:spacing w:after="0" w:line="240" w:lineRule="auto"/>
        <w:jc w:val="center"/>
        <w:rPr>
          <w:rFonts w:asciiTheme="minorHAnsi" w:hAnsiTheme="minorHAnsi" w:cstheme="minorHAnsi"/>
          <w:b/>
          <w:bCs/>
          <w:kern w:val="1"/>
        </w:rPr>
      </w:pP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bookmarkStart w:id="0" w:name="_GoBack"/>
      <w:bookmarkEnd w:id="0"/>
      <w:r w:rsidRPr="00F8691A">
        <w:rPr>
          <w:rFonts w:asciiTheme="minorHAnsi" w:hAnsiTheme="minorHAnsi" w:cstheme="minorHAnsi"/>
          <w:b/>
          <w:bCs/>
          <w:kern w:val="1"/>
        </w:rPr>
        <w:lastRenderedPageBreak/>
        <w:t>čl. 1</w:t>
      </w:r>
      <w:r w:rsidR="006D70FB">
        <w:rPr>
          <w:rFonts w:asciiTheme="minorHAnsi" w:hAnsiTheme="minorHAnsi" w:cstheme="minorHAnsi"/>
          <w:b/>
          <w:bCs/>
          <w:kern w:val="1"/>
        </w:rPr>
        <w:t>3</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Zánik zmluvy</w:t>
      </w:r>
    </w:p>
    <w:p w:rsidR="00E83DC5" w:rsidRPr="00F8691A" w:rsidRDefault="006D70FB" w:rsidP="006D70FB">
      <w:pPr>
        <w:widowControl w:val="0"/>
        <w:numPr>
          <w:ilvl w:val="0"/>
          <w:numId w:val="42"/>
        </w:numPr>
        <w:tabs>
          <w:tab w:val="left" w:pos="1107"/>
          <w:tab w:val="left" w:pos="2700"/>
        </w:tabs>
        <w:suppressAutoHyphens/>
        <w:spacing w:before="120" w:after="0" w:line="240" w:lineRule="auto"/>
        <w:jc w:val="both"/>
        <w:rPr>
          <w:rFonts w:asciiTheme="minorHAnsi" w:hAnsiTheme="minorHAnsi" w:cstheme="minorHAnsi"/>
          <w:kern w:val="1"/>
        </w:rPr>
      </w:pPr>
      <w:r>
        <w:rPr>
          <w:rFonts w:asciiTheme="minorHAnsi" w:hAnsiTheme="minorHAnsi" w:cstheme="minorHAnsi"/>
          <w:kern w:val="1"/>
        </w:rPr>
        <w:t xml:space="preserve">1  </w:t>
      </w:r>
      <w:r w:rsidR="00E83DC5" w:rsidRPr="00F8691A">
        <w:rPr>
          <w:rFonts w:asciiTheme="minorHAnsi" w:hAnsiTheme="minorHAnsi" w:cstheme="minorHAnsi"/>
          <w:kern w:val="1"/>
        </w:rPr>
        <w:t>Odstúpenie od zmluvy</w:t>
      </w:r>
    </w:p>
    <w:p w:rsidR="00E83DC5" w:rsidRPr="00F8691A" w:rsidRDefault="00E83DC5" w:rsidP="00E83DC5">
      <w:pPr>
        <w:widowControl w:val="0"/>
        <w:numPr>
          <w:ilvl w:val="0"/>
          <w:numId w:val="19"/>
        </w:numPr>
        <w:tabs>
          <w:tab w:val="left" w:pos="1702"/>
        </w:tabs>
        <w:suppressAutoHyphens/>
        <w:spacing w:before="120" w:after="0" w:line="240" w:lineRule="auto"/>
        <w:ind w:left="993" w:hanging="720"/>
        <w:jc w:val="both"/>
        <w:rPr>
          <w:rFonts w:asciiTheme="minorHAnsi" w:hAnsiTheme="minorHAnsi" w:cstheme="minorHAnsi"/>
          <w:kern w:val="1"/>
        </w:rPr>
      </w:pPr>
      <w:r w:rsidRPr="00F8691A">
        <w:rPr>
          <w:rFonts w:asciiTheme="minorHAnsi" w:hAnsiTheme="minorHAnsi" w:cstheme="minorHAnsi"/>
          <w:kern w:val="1"/>
        </w:rPr>
        <w:t>Pre odstúpenie od zmluvy platia §§ 344-351 Obchodného zákonníka.</w:t>
      </w:r>
    </w:p>
    <w:p w:rsidR="00E83DC5" w:rsidRPr="00F8691A" w:rsidRDefault="00E83DC5" w:rsidP="00E83DC5">
      <w:pPr>
        <w:widowControl w:val="0"/>
        <w:numPr>
          <w:ilvl w:val="0"/>
          <w:numId w:val="19"/>
        </w:numPr>
        <w:tabs>
          <w:tab w:val="left" w:pos="1702"/>
        </w:tabs>
        <w:suppressAutoHyphens/>
        <w:spacing w:before="120" w:after="0" w:line="240" w:lineRule="auto"/>
        <w:ind w:left="993" w:hanging="720"/>
        <w:jc w:val="both"/>
        <w:rPr>
          <w:rFonts w:asciiTheme="minorHAnsi" w:hAnsiTheme="minorHAnsi" w:cstheme="minorHAnsi"/>
          <w:kern w:val="1"/>
        </w:rPr>
      </w:pPr>
      <w:r w:rsidRPr="00F8691A">
        <w:rPr>
          <w:rFonts w:asciiTheme="minorHAnsi" w:hAnsiTheme="minorHAnsi" w:cstheme="minorHAnsi"/>
          <w:kern w:val="1"/>
        </w:rPr>
        <w:t>Odstúpenie od zmluvy je možné pri podstatnom</w:t>
      </w:r>
      <w:r w:rsidR="00EB6781">
        <w:rPr>
          <w:rFonts w:asciiTheme="minorHAnsi" w:hAnsiTheme="minorHAnsi" w:cstheme="minorHAnsi"/>
          <w:kern w:val="1"/>
        </w:rPr>
        <w:t xml:space="preserve"> </w:t>
      </w:r>
      <w:r w:rsidR="00EB6781" w:rsidRPr="00FD7358">
        <w:rPr>
          <w:rFonts w:asciiTheme="minorHAnsi" w:hAnsiTheme="minorHAnsi" w:cstheme="minorHAnsi"/>
          <w:kern w:val="1"/>
        </w:rPr>
        <w:t>alebo nepodstatnom</w:t>
      </w:r>
      <w:r w:rsidRPr="00F8691A">
        <w:rPr>
          <w:rFonts w:asciiTheme="minorHAnsi" w:hAnsiTheme="minorHAnsi" w:cstheme="minorHAnsi"/>
          <w:kern w:val="1"/>
        </w:rPr>
        <w:t xml:space="preserve"> porušení zmluvy niektorou zo zmluvných strán. </w:t>
      </w:r>
    </w:p>
    <w:p w:rsidR="00E83DC5" w:rsidRPr="00126C0B" w:rsidRDefault="00E83DC5" w:rsidP="00E83DC5">
      <w:pPr>
        <w:widowControl w:val="0"/>
        <w:numPr>
          <w:ilvl w:val="0"/>
          <w:numId w:val="19"/>
        </w:numPr>
        <w:tabs>
          <w:tab w:val="left" w:pos="1702"/>
        </w:tabs>
        <w:suppressAutoHyphens/>
        <w:spacing w:before="120" w:after="0" w:line="240" w:lineRule="auto"/>
        <w:ind w:left="993" w:hanging="720"/>
        <w:jc w:val="both"/>
        <w:rPr>
          <w:rFonts w:asciiTheme="minorHAnsi" w:hAnsiTheme="minorHAnsi" w:cstheme="minorHAnsi"/>
          <w:kern w:val="1"/>
        </w:rPr>
      </w:pPr>
      <w:r w:rsidRPr="00F8691A">
        <w:rPr>
          <w:rFonts w:asciiTheme="minorHAnsi" w:hAnsiTheme="minorHAnsi" w:cstheme="minorHAnsi"/>
          <w:kern w:val="1"/>
        </w:rPr>
        <w:t>Ktorákoľvek zo zmluvných strán môže od zmluvy odstúpiť z titulu vyššej moci. Vyššou mocou sa rozumie udalosť pri všetkej starostlivosti nepredvídateľná a zároveň pri všetkom možnom úsilí neodvrátiteľná. Vyššou mocou môže byť  napr.: zosuv pôdy, úder bleskom, samovznietenie, povodne, záplavy a pod.</w:t>
      </w:r>
    </w:p>
    <w:p w:rsidR="00E83DC5" w:rsidRPr="00F8691A" w:rsidRDefault="00E83DC5" w:rsidP="00E83DC5">
      <w:pPr>
        <w:widowControl w:val="0"/>
        <w:numPr>
          <w:ilvl w:val="0"/>
          <w:numId w:val="18"/>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Vymedzenie prípadov podstatného a nepodstatného porušenia zmluvy</w:t>
      </w:r>
    </w:p>
    <w:p w:rsidR="00E83DC5" w:rsidRPr="00F8691A" w:rsidRDefault="00E83DC5" w:rsidP="00E83DC5">
      <w:pPr>
        <w:widowControl w:val="0"/>
        <w:numPr>
          <w:ilvl w:val="0"/>
          <w:numId w:val="20"/>
        </w:numPr>
        <w:tabs>
          <w:tab w:val="left" w:pos="1702"/>
        </w:tabs>
        <w:suppressAutoHyphens/>
        <w:spacing w:before="120" w:after="0" w:line="240" w:lineRule="auto"/>
        <w:ind w:left="993" w:hanging="720"/>
        <w:jc w:val="both"/>
        <w:rPr>
          <w:rFonts w:asciiTheme="minorHAnsi" w:hAnsiTheme="minorHAnsi" w:cstheme="minorHAnsi"/>
          <w:kern w:val="1"/>
        </w:rPr>
      </w:pPr>
      <w:r w:rsidRPr="00F8691A">
        <w:rPr>
          <w:rFonts w:asciiTheme="minorHAnsi" w:hAnsiTheme="minorHAnsi" w:cstheme="minorHAnsi"/>
          <w:kern w:val="1"/>
        </w:rPr>
        <w:t>Zmluvné strany označujú porušenie zmluvy za podstatné ak :</w:t>
      </w:r>
    </w:p>
    <w:p w:rsidR="00E83DC5" w:rsidRPr="00F8691A" w:rsidRDefault="00E83DC5" w:rsidP="00E83DC5">
      <w:pPr>
        <w:widowControl w:val="0"/>
        <w:numPr>
          <w:ilvl w:val="0"/>
          <w:numId w:val="21"/>
        </w:numPr>
        <w:suppressAutoHyphens/>
        <w:spacing w:after="0" w:line="240" w:lineRule="auto"/>
        <w:ind w:left="993" w:hanging="357"/>
        <w:jc w:val="both"/>
        <w:rPr>
          <w:rFonts w:asciiTheme="minorHAnsi" w:hAnsiTheme="minorHAnsi" w:cstheme="minorHAnsi"/>
          <w:bCs/>
          <w:kern w:val="1"/>
        </w:rPr>
      </w:pPr>
      <w:r w:rsidRPr="00F8691A">
        <w:rPr>
          <w:rFonts w:asciiTheme="minorHAnsi" w:hAnsiTheme="minorHAnsi" w:cstheme="minorHAnsi"/>
          <w:bCs/>
          <w:kern w:val="1"/>
        </w:rPr>
        <w:t>zhotoviteľ nezačne na základe dôvodov na strane zhotoviteľa s</w:t>
      </w:r>
      <w:r w:rsidR="00EB6781">
        <w:rPr>
          <w:rFonts w:asciiTheme="minorHAnsi" w:hAnsiTheme="minorHAnsi" w:cstheme="minorHAnsi"/>
          <w:bCs/>
          <w:kern w:val="1"/>
        </w:rPr>
        <w:t> </w:t>
      </w:r>
      <w:r w:rsidRPr="00F8691A">
        <w:rPr>
          <w:rFonts w:asciiTheme="minorHAnsi" w:hAnsiTheme="minorHAnsi" w:cstheme="minorHAnsi"/>
          <w:bCs/>
          <w:kern w:val="1"/>
        </w:rPr>
        <w:t>realizáciou</w:t>
      </w:r>
      <w:r w:rsidR="00EB6781">
        <w:rPr>
          <w:rFonts w:asciiTheme="minorHAnsi" w:hAnsiTheme="minorHAnsi" w:cstheme="minorHAnsi"/>
          <w:bCs/>
          <w:kern w:val="1"/>
        </w:rPr>
        <w:t xml:space="preserve"> </w:t>
      </w:r>
      <w:r w:rsidR="00EB6781" w:rsidRPr="00FD7358">
        <w:rPr>
          <w:rFonts w:asciiTheme="minorHAnsi" w:hAnsiTheme="minorHAnsi" w:cstheme="minorHAnsi"/>
          <w:bCs/>
          <w:kern w:val="1"/>
        </w:rPr>
        <w:t>diela</w:t>
      </w:r>
      <w:r w:rsidRPr="00F8691A">
        <w:rPr>
          <w:rFonts w:asciiTheme="minorHAnsi" w:hAnsiTheme="minorHAnsi" w:cstheme="minorHAnsi"/>
          <w:bCs/>
          <w:kern w:val="1"/>
        </w:rPr>
        <w:t xml:space="preserve"> v súlade s čl. 4.1. tejto zmluvy,</w:t>
      </w:r>
    </w:p>
    <w:p w:rsidR="00E83DC5" w:rsidRPr="00F8691A" w:rsidRDefault="00E83DC5" w:rsidP="00E83DC5">
      <w:pPr>
        <w:widowControl w:val="0"/>
        <w:numPr>
          <w:ilvl w:val="0"/>
          <w:numId w:val="21"/>
        </w:numPr>
        <w:suppressAutoHyphens/>
        <w:spacing w:after="0" w:line="240" w:lineRule="auto"/>
        <w:ind w:left="993" w:hanging="357"/>
        <w:jc w:val="both"/>
        <w:rPr>
          <w:rFonts w:asciiTheme="minorHAnsi" w:hAnsiTheme="minorHAnsi" w:cstheme="minorHAnsi"/>
          <w:bCs/>
          <w:kern w:val="1"/>
        </w:rPr>
      </w:pPr>
      <w:r w:rsidRPr="00F8691A">
        <w:rPr>
          <w:rFonts w:asciiTheme="minorHAnsi" w:hAnsiTheme="minorHAnsi" w:cstheme="minorHAnsi"/>
          <w:bCs/>
          <w:kern w:val="1"/>
        </w:rPr>
        <w:t>zhotoviteľ bude meškať s dodaním diela dlhšie ako dva týždne oproti zmluvnému termínu v zmysle odsúhlaseného harmonogramu a spôsobí si ho dôvodmi na strane zhotoviteľa,</w:t>
      </w:r>
    </w:p>
    <w:p w:rsidR="00E83DC5" w:rsidRPr="00F8691A" w:rsidRDefault="00E83DC5" w:rsidP="00E83DC5">
      <w:pPr>
        <w:widowControl w:val="0"/>
        <w:numPr>
          <w:ilvl w:val="0"/>
          <w:numId w:val="21"/>
        </w:numPr>
        <w:suppressAutoHyphens/>
        <w:spacing w:after="0" w:line="240" w:lineRule="auto"/>
        <w:ind w:left="993" w:hanging="357"/>
        <w:jc w:val="both"/>
        <w:rPr>
          <w:rFonts w:asciiTheme="minorHAnsi" w:hAnsiTheme="minorHAnsi" w:cstheme="minorHAnsi"/>
          <w:bCs/>
          <w:kern w:val="1"/>
        </w:rPr>
      </w:pPr>
      <w:r w:rsidRPr="00F8691A">
        <w:rPr>
          <w:rFonts w:asciiTheme="minorHAnsi" w:hAnsiTheme="minorHAnsi" w:cstheme="minorHAnsi"/>
          <w:bCs/>
          <w:kern w:val="1"/>
        </w:rPr>
        <w:t xml:space="preserve">u objednávateľa bude zavedená nútená správa podľa zákona č. 583/2004 </w:t>
      </w:r>
      <w:proofErr w:type="spellStart"/>
      <w:r w:rsidRPr="00F8691A">
        <w:rPr>
          <w:rFonts w:asciiTheme="minorHAnsi" w:hAnsiTheme="minorHAnsi" w:cstheme="minorHAnsi"/>
          <w:bCs/>
          <w:kern w:val="1"/>
        </w:rPr>
        <w:t>Z.z</w:t>
      </w:r>
      <w:proofErr w:type="spellEnd"/>
      <w:r w:rsidRPr="00F8691A">
        <w:rPr>
          <w:rFonts w:asciiTheme="minorHAnsi" w:hAnsiTheme="minorHAnsi" w:cstheme="minorHAnsi"/>
          <w:bCs/>
          <w:kern w:val="1"/>
        </w:rPr>
        <w:t>. o rozpočtových pravidlách územnej samosprávy a o zmene a doplnení niektorých zákonov, v znení neskorších predpisov,</w:t>
      </w:r>
    </w:p>
    <w:p w:rsidR="00E83DC5" w:rsidRPr="00F8691A" w:rsidRDefault="00E83DC5" w:rsidP="00E83DC5">
      <w:pPr>
        <w:widowControl w:val="0"/>
        <w:numPr>
          <w:ilvl w:val="0"/>
          <w:numId w:val="21"/>
        </w:numPr>
        <w:suppressAutoHyphens/>
        <w:spacing w:after="0" w:line="240" w:lineRule="auto"/>
        <w:ind w:left="993" w:hanging="357"/>
        <w:jc w:val="both"/>
        <w:rPr>
          <w:rFonts w:asciiTheme="minorHAnsi" w:hAnsiTheme="minorHAnsi" w:cstheme="minorHAnsi"/>
          <w:kern w:val="1"/>
        </w:rPr>
      </w:pPr>
      <w:r w:rsidRPr="00F8691A">
        <w:rPr>
          <w:rFonts w:asciiTheme="minorHAnsi" w:hAnsiTheme="minorHAnsi" w:cstheme="minorHAnsi"/>
          <w:kern w:val="1"/>
        </w:rPr>
        <w:t>na zhotoviteľa bude vyhlásený konkurz alebo bude začatá jeho likvidácia (okrem dobrovoľnej likvidácie za účelom reorganizácie alebo fúzie),</w:t>
      </w:r>
    </w:p>
    <w:p w:rsidR="00E83DC5" w:rsidRPr="00F8691A" w:rsidRDefault="00E83DC5" w:rsidP="00E83DC5">
      <w:pPr>
        <w:widowControl w:val="0"/>
        <w:numPr>
          <w:ilvl w:val="0"/>
          <w:numId w:val="21"/>
        </w:numPr>
        <w:suppressAutoHyphens/>
        <w:spacing w:after="0" w:line="240" w:lineRule="auto"/>
        <w:ind w:left="993" w:hanging="357"/>
        <w:jc w:val="both"/>
        <w:rPr>
          <w:rFonts w:asciiTheme="minorHAnsi" w:hAnsiTheme="minorHAnsi" w:cstheme="minorHAnsi"/>
          <w:kern w:val="1"/>
        </w:rPr>
      </w:pPr>
      <w:r w:rsidRPr="00F8691A">
        <w:rPr>
          <w:rFonts w:asciiTheme="minorHAnsi" w:hAnsiTheme="minorHAnsi" w:cstheme="minorHAnsi"/>
          <w:kern w:val="1"/>
        </w:rPr>
        <w:t>zhotoviteľ nedodrží ustanovenia čl. 12 tejto zmluvy</w:t>
      </w:r>
    </w:p>
    <w:p w:rsidR="00E83DC5" w:rsidRPr="00F8691A" w:rsidRDefault="00E83DC5" w:rsidP="00E83DC5">
      <w:pPr>
        <w:widowControl w:val="0"/>
        <w:numPr>
          <w:ilvl w:val="0"/>
          <w:numId w:val="20"/>
        </w:numPr>
        <w:tabs>
          <w:tab w:val="left" w:pos="1702"/>
        </w:tabs>
        <w:suppressAutoHyphens/>
        <w:spacing w:before="120" w:after="0" w:line="240" w:lineRule="auto"/>
        <w:ind w:left="993" w:hanging="709"/>
        <w:jc w:val="both"/>
        <w:rPr>
          <w:rFonts w:asciiTheme="minorHAnsi" w:hAnsiTheme="minorHAnsi" w:cstheme="minorHAnsi"/>
          <w:kern w:val="1"/>
        </w:rPr>
      </w:pPr>
      <w:r w:rsidRPr="00F8691A">
        <w:rPr>
          <w:rFonts w:asciiTheme="minorHAnsi" w:hAnsiTheme="minorHAnsi" w:cstheme="minorHAnsi"/>
          <w:kern w:val="1"/>
        </w:rPr>
        <w:t>Podstatné porušenie tejto zmluvy má za následok, že oprávnená strana môže využiť právo od tejto zmluvy odstúpiť podľa § 344 v spojení s § 349 Obchodného zákonníka.</w:t>
      </w:r>
    </w:p>
    <w:p w:rsidR="00E83DC5" w:rsidRPr="00F8691A" w:rsidRDefault="00E83DC5" w:rsidP="00E83DC5">
      <w:pPr>
        <w:widowControl w:val="0"/>
        <w:numPr>
          <w:ilvl w:val="0"/>
          <w:numId w:val="20"/>
        </w:numPr>
        <w:tabs>
          <w:tab w:val="left" w:pos="1702"/>
        </w:tabs>
        <w:suppressAutoHyphens/>
        <w:spacing w:before="120" w:after="0" w:line="240" w:lineRule="auto"/>
        <w:ind w:left="993" w:hanging="709"/>
        <w:jc w:val="both"/>
        <w:rPr>
          <w:rFonts w:asciiTheme="minorHAnsi" w:hAnsiTheme="minorHAnsi" w:cstheme="minorHAnsi"/>
          <w:kern w:val="1"/>
        </w:rPr>
      </w:pPr>
      <w:r w:rsidRPr="00F8691A">
        <w:rPr>
          <w:rFonts w:asciiTheme="minorHAnsi" w:hAnsiTheme="minorHAnsi" w:cstheme="minorHAnsi"/>
          <w:kern w:val="1"/>
        </w:rPr>
        <w:t>Ostatné porušenie (nesplnenie) zmluvných povinností označujú zmluvné strany ako nepodstatné s oprávnením strany oprávnenej odstúpiť od záväzku podľa § 346 Obchodného zákonníka.</w:t>
      </w:r>
    </w:p>
    <w:p w:rsidR="006D70FB" w:rsidRDefault="006D70FB" w:rsidP="00E83DC5">
      <w:pPr>
        <w:widowControl w:val="0"/>
        <w:suppressAutoHyphens/>
        <w:spacing w:after="0" w:line="240" w:lineRule="auto"/>
        <w:jc w:val="center"/>
        <w:rPr>
          <w:rFonts w:asciiTheme="minorHAnsi" w:hAnsiTheme="minorHAnsi" w:cstheme="minorHAnsi"/>
          <w:b/>
          <w:bCs/>
          <w:kern w:val="1"/>
        </w:rPr>
      </w:pP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 xml:space="preserve">čl. 14 </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Ostatné ustanovenia</w:t>
      </w:r>
    </w:p>
    <w:p w:rsidR="00E83DC5" w:rsidRPr="00F8691A" w:rsidRDefault="00E83DC5" w:rsidP="00E83DC5">
      <w:pPr>
        <w:widowControl w:val="0"/>
        <w:numPr>
          <w:ilvl w:val="0"/>
          <w:numId w:val="23"/>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Objednávateľ a zhotoviteľ sa zaväzujú, že obchodné a technické informácie, ktoré mu boli zverené zmluvným partnerom, nesprístupní tretím osobám, alebo ich nepoužije pre iné účely, než pre plnenie podmienok tejto zmluvy. Toto sa nevzťahuje na informácie poskytované podľa zákona č. 211/2000 Z. z. o slobodnom prístupe k informáciám v znení neskorších predpisov. Toto ustanovenie sa nevzťahuje na obchodné a technické informácie, ktoré sú bežne dostupné tretím osobám a ktoré zmluvný partner neochráni zodpovedajúcim spôsobom.</w:t>
      </w:r>
    </w:p>
    <w:p w:rsidR="00E83DC5" w:rsidRPr="001C12F5" w:rsidRDefault="00E83DC5" w:rsidP="00E83DC5">
      <w:pPr>
        <w:widowControl w:val="0"/>
        <w:numPr>
          <w:ilvl w:val="0"/>
          <w:numId w:val="23"/>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1C12F5">
        <w:rPr>
          <w:rFonts w:asciiTheme="minorHAnsi" w:hAnsiTheme="minorHAnsi" w:cstheme="minorHAnsi"/>
          <w:kern w:val="1"/>
        </w:rPr>
        <w:t>Zmluvné strany dojednali pre prípad porušenia zmluvnej povinnosti zmluvnú pokutu. Zhotoviteľ je povinný objednávateľovi zaplatiť zmluvnú pokutu, ak sa dostane do omeškania:</w:t>
      </w:r>
    </w:p>
    <w:p w:rsidR="00E83DC5" w:rsidRPr="001C12F5" w:rsidRDefault="00126C0B" w:rsidP="00126C0B">
      <w:pPr>
        <w:widowControl w:val="0"/>
        <w:suppressAutoHyphens/>
        <w:spacing w:after="0" w:line="240" w:lineRule="auto"/>
        <w:ind w:left="1080"/>
        <w:jc w:val="both"/>
        <w:rPr>
          <w:rFonts w:asciiTheme="minorHAnsi" w:hAnsiTheme="minorHAnsi" w:cstheme="minorHAnsi"/>
          <w:kern w:val="1"/>
        </w:rPr>
      </w:pPr>
      <w:r>
        <w:rPr>
          <w:rFonts w:asciiTheme="minorHAnsi" w:hAnsiTheme="minorHAnsi" w:cstheme="minorHAnsi"/>
          <w:bCs/>
          <w:kern w:val="1"/>
        </w:rPr>
        <w:t xml:space="preserve">- </w:t>
      </w:r>
      <w:r w:rsidR="00E83DC5" w:rsidRPr="001C12F5">
        <w:rPr>
          <w:rFonts w:asciiTheme="minorHAnsi" w:hAnsiTheme="minorHAnsi" w:cstheme="minorHAnsi"/>
          <w:bCs/>
          <w:kern w:val="1"/>
        </w:rPr>
        <w:t>s plnením zmluvnej povinnosti uvedenej v článku 4, bod 4.1, zmluvná pokuta je dohodnutá vo výške 0,03 % z ceny celého diela vrátane DPH podľa článku 5 bodu 5.1 a to za každý deň omeškania,</w:t>
      </w:r>
      <w:r w:rsidR="00E83DC5" w:rsidRPr="001C12F5">
        <w:rPr>
          <w:rFonts w:asciiTheme="minorHAnsi" w:hAnsiTheme="minorHAnsi" w:cstheme="minorHAnsi"/>
          <w:kern w:val="1"/>
        </w:rPr>
        <w:t xml:space="preserve"> </w:t>
      </w:r>
    </w:p>
    <w:p w:rsidR="00E83DC5" w:rsidRPr="001C12F5" w:rsidRDefault="00E83DC5" w:rsidP="00E83DC5">
      <w:pPr>
        <w:widowControl w:val="0"/>
        <w:suppressAutoHyphens/>
        <w:spacing w:before="120" w:after="0" w:line="240" w:lineRule="auto"/>
        <w:ind w:left="851"/>
        <w:jc w:val="both"/>
        <w:rPr>
          <w:rFonts w:asciiTheme="minorHAnsi" w:hAnsiTheme="minorHAnsi" w:cstheme="minorHAnsi"/>
          <w:bCs/>
          <w:kern w:val="1"/>
        </w:rPr>
      </w:pPr>
      <w:r w:rsidRPr="001C12F5">
        <w:rPr>
          <w:rFonts w:asciiTheme="minorHAnsi" w:hAnsiTheme="minorHAnsi" w:cstheme="minorHAnsi"/>
          <w:bCs/>
          <w:kern w:val="1"/>
        </w:rPr>
        <w:t>Zmluvná pokuta bude udelená aj keď objednávateľovi porušením povinnosti zhotoviteľom nevznikne škoda.</w:t>
      </w:r>
    </w:p>
    <w:p w:rsidR="00E83DC5" w:rsidRDefault="00E83DC5" w:rsidP="00E83DC5">
      <w:pPr>
        <w:widowControl w:val="0"/>
        <w:numPr>
          <w:ilvl w:val="0"/>
          <w:numId w:val="23"/>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1C12F5">
        <w:rPr>
          <w:rFonts w:asciiTheme="minorHAnsi" w:hAnsiTheme="minorHAnsi" w:cstheme="minorHAnsi"/>
          <w:kern w:val="1"/>
        </w:rPr>
        <w:lastRenderedPageBreak/>
        <w:t>Zhotoviteľ vyhlasuje a svojim podpisom na tejto zmluve potvrdzuje že výška zmluvnej pokuty je primeraná zabezpečovanej povinnosti a dohodnutá v súlade so zásadami poctivého obchodného styku.</w:t>
      </w:r>
    </w:p>
    <w:p w:rsidR="00356C70" w:rsidRPr="001C12F5" w:rsidRDefault="00356C70" w:rsidP="00356C70">
      <w:pPr>
        <w:widowControl w:val="0"/>
        <w:suppressAutoHyphens/>
        <w:spacing w:after="0" w:line="240" w:lineRule="auto"/>
        <w:jc w:val="center"/>
        <w:rPr>
          <w:rFonts w:asciiTheme="minorHAnsi" w:hAnsiTheme="minorHAnsi" w:cstheme="minorHAnsi"/>
          <w:b/>
          <w:bCs/>
          <w:kern w:val="1"/>
        </w:rPr>
      </w:pPr>
      <w:r w:rsidRPr="001C12F5">
        <w:rPr>
          <w:rFonts w:asciiTheme="minorHAnsi" w:hAnsiTheme="minorHAnsi" w:cstheme="minorHAnsi"/>
          <w:b/>
          <w:bCs/>
          <w:kern w:val="1"/>
        </w:rPr>
        <w:t xml:space="preserve">čl. 15 </w:t>
      </w:r>
    </w:p>
    <w:p w:rsidR="00AC5749" w:rsidRPr="001C12F5" w:rsidRDefault="00AC5749" w:rsidP="004A440B">
      <w:pPr>
        <w:widowControl w:val="0"/>
        <w:suppressAutoHyphens/>
        <w:spacing w:after="0" w:line="240" w:lineRule="auto"/>
        <w:jc w:val="center"/>
        <w:rPr>
          <w:rFonts w:asciiTheme="minorHAnsi" w:hAnsiTheme="minorHAnsi" w:cstheme="minorHAnsi"/>
          <w:b/>
          <w:bCs/>
          <w:kern w:val="1"/>
        </w:rPr>
      </w:pPr>
      <w:r w:rsidRPr="001C12F5">
        <w:rPr>
          <w:rFonts w:asciiTheme="minorHAnsi" w:hAnsiTheme="minorHAnsi" w:cstheme="minorHAnsi"/>
          <w:b/>
          <w:bCs/>
          <w:kern w:val="1"/>
        </w:rPr>
        <w:t>Údaje o subdodávateľoch</w:t>
      </w:r>
    </w:p>
    <w:p w:rsidR="00AC5749" w:rsidRPr="001C12F5" w:rsidRDefault="00AC5749" w:rsidP="00126C0B">
      <w:pPr>
        <w:widowControl w:val="0"/>
        <w:tabs>
          <w:tab w:val="left" w:pos="1107"/>
          <w:tab w:val="left" w:pos="2700"/>
        </w:tabs>
        <w:suppressAutoHyphens/>
        <w:spacing w:before="120" w:after="0" w:line="240" w:lineRule="auto"/>
        <w:ind w:left="851"/>
        <w:jc w:val="both"/>
        <w:rPr>
          <w:rFonts w:asciiTheme="minorHAnsi" w:hAnsiTheme="minorHAnsi" w:cstheme="minorHAnsi"/>
          <w:kern w:val="1"/>
        </w:rPr>
      </w:pPr>
      <w:r w:rsidRPr="001C12F5">
        <w:rPr>
          <w:rFonts w:asciiTheme="minorHAnsi" w:hAnsiTheme="minorHAnsi" w:cstheme="minorHAnsi"/>
          <w:kern w:val="1"/>
        </w:rPr>
        <w:t xml:space="preserve">Zhotoviteľ do času uzavretia tejto zmluvy nemá žiadnych subdodávateľov. </w:t>
      </w:r>
    </w:p>
    <w:p w:rsidR="00E83DC5" w:rsidRPr="001C12F5" w:rsidRDefault="00E83DC5" w:rsidP="00E83DC5">
      <w:pPr>
        <w:widowControl w:val="0"/>
        <w:suppressAutoHyphens/>
        <w:spacing w:after="0" w:line="240" w:lineRule="auto"/>
        <w:jc w:val="center"/>
        <w:rPr>
          <w:rFonts w:asciiTheme="minorHAnsi" w:hAnsiTheme="minorHAnsi" w:cstheme="minorHAnsi"/>
          <w:b/>
          <w:bCs/>
          <w:kern w:val="1"/>
        </w:rPr>
      </w:pPr>
    </w:p>
    <w:p w:rsidR="00E83DC5" w:rsidRPr="001C12F5" w:rsidRDefault="00356C70" w:rsidP="00E83DC5">
      <w:pPr>
        <w:widowControl w:val="0"/>
        <w:suppressAutoHyphens/>
        <w:spacing w:after="0" w:line="240" w:lineRule="auto"/>
        <w:jc w:val="center"/>
        <w:rPr>
          <w:rFonts w:asciiTheme="minorHAnsi" w:hAnsiTheme="minorHAnsi" w:cstheme="minorHAnsi"/>
          <w:b/>
          <w:bCs/>
          <w:kern w:val="1"/>
        </w:rPr>
      </w:pPr>
      <w:r w:rsidRPr="001C12F5">
        <w:rPr>
          <w:rFonts w:asciiTheme="minorHAnsi" w:hAnsiTheme="minorHAnsi" w:cstheme="minorHAnsi"/>
          <w:b/>
          <w:bCs/>
          <w:kern w:val="1"/>
        </w:rPr>
        <w:t>čl. 16</w:t>
      </w:r>
    </w:p>
    <w:p w:rsidR="00E83DC5" w:rsidRPr="001C12F5" w:rsidRDefault="00E83DC5" w:rsidP="00E83DC5">
      <w:pPr>
        <w:widowControl w:val="0"/>
        <w:suppressAutoHyphens/>
        <w:spacing w:after="0" w:line="240" w:lineRule="auto"/>
        <w:jc w:val="center"/>
        <w:rPr>
          <w:rFonts w:asciiTheme="minorHAnsi" w:hAnsiTheme="minorHAnsi" w:cstheme="minorHAnsi"/>
          <w:b/>
          <w:bCs/>
          <w:kern w:val="1"/>
        </w:rPr>
      </w:pPr>
      <w:r w:rsidRPr="001C12F5">
        <w:rPr>
          <w:rFonts w:asciiTheme="minorHAnsi" w:hAnsiTheme="minorHAnsi" w:cstheme="minorHAnsi"/>
          <w:b/>
          <w:bCs/>
          <w:kern w:val="1"/>
        </w:rPr>
        <w:t>Záverečné ustanovenia</w:t>
      </w:r>
    </w:p>
    <w:p w:rsidR="008C7154" w:rsidRDefault="00310EE0" w:rsidP="00FA272E">
      <w:pPr>
        <w:spacing w:after="0" w:line="240" w:lineRule="auto"/>
        <w:ind w:left="705" w:hanging="563"/>
        <w:jc w:val="both"/>
        <w:rPr>
          <w:rFonts w:asciiTheme="minorHAnsi" w:hAnsiTheme="minorHAnsi"/>
        </w:rPr>
      </w:pPr>
      <w:r>
        <w:rPr>
          <w:rFonts w:asciiTheme="minorHAnsi" w:hAnsiTheme="minorHAnsi"/>
          <w:lang w:eastAsia="cs-CZ"/>
        </w:rPr>
        <w:t xml:space="preserve">16.1. </w:t>
      </w:r>
      <w:r>
        <w:rPr>
          <w:rFonts w:asciiTheme="minorHAnsi" w:hAnsiTheme="minorHAnsi"/>
          <w:lang w:eastAsia="cs-CZ"/>
        </w:rPr>
        <w:tab/>
      </w:r>
      <w:r w:rsidRPr="00310EE0">
        <w:rPr>
          <w:rFonts w:asciiTheme="minorHAnsi" w:hAnsiTheme="minorHAnsi"/>
          <w:lang w:eastAsia="cs-CZ"/>
        </w:rPr>
        <w:t>Zhotoviteľ berie na vedomie, že realizácia diela a podpísanie tejto Zmluvy je podmienené  poskytnutím nenávratného finančného príspevku</w:t>
      </w:r>
      <w:r w:rsidRPr="00310EE0">
        <w:rPr>
          <w:rFonts w:asciiTheme="minorHAnsi" w:hAnsiTheme="minorHAnsi" w:cstheme="minorHAnsi"/>
          <w:kern w:val="1"/>
        </w:rPr>
        <w:t xml:space="preserve">. </w:t>
      </w:r>
      <w:r w:rsidR="00E83DC5" w:rsidRPr="00310EE0">
        <w:rPr>
          <w:rFonts w:asciiTheme="minorHAnsi" w:hAnsiTheme="minorHAnsi" w:cstheme="minorHAnsi"/>
          <w:kern w:val="1"/>
        </w:rPr>
        <w:t>Táto zmluva nadobúda platnosť dňom jej podpísania obidvomi zmluvnými stranami a účinnosť nadobudne dňom nasledujúcim po dni jej zverejnenia na webovom sídle objednávateľa</w:t>
      </w:r>
      <w:r w:rsidR="00FD7358" w:rsidRPr="00310EE0">
        <w:rPr>
          <w:rFonts w:asciiTheme="minorHAnsi" w:hAnsiTheme="minorHAnsi" w:cstheme="minorHAnsi"/>
          <w:kern w:val="1"/>
        </w:rPr>
        <w:t>.</w:t>
      </w:r>
      <w:r w:rsidR="0025050F" w:rsidRPr="00310EE0">
        <w:rPr>
          <w:rFonts w:asciiTheme="minorHAnsi" w:hAnsiTheme="minorHAnsi" w:cstheme="minorHAnsi"/>
          <w:kern w:val="1"/>
        </w:rPr>
        <w:t xml:space="preserve"> </w:t>
      </w:r>
      <w:r w:rsidRPr="00310EE0">
        <w:rPr>
          <w:rFonts w:asciiTheme="minorHAnsi" w:hAnsiTheme="minorHAnsi"/>
        </w:rPr>
        <w:t xml:space="preserve"> Až po schválení administratívnej kontroly verejného obstarávania  zo strany riadiaceho orgánu  je možné pristúpiť k uzavretiu zmluvy.</w:t>
      </w:r>
    </w:p>
    <w:p w:rsidR="00522B48" w:rsidRPr="00310EE0" w:rsidRDefault="00522B48" w:rsidP="00FA272E">
      <w:pPr>
        <w:spacing w:after="0" w:line="240" w:lineRule="auto"/>
        <w:ind w:left="705" w:hanging="563"/>
        <w:jc w:val="both"/>
        <w:rPr>
          <w:rFonts w:asciiTheme="minorHAnsi" w:hAnsiTheme="minorHAnsi"/>
        </w:rPr>
      </w:pPr>
    </w:p>
    <w:p w:rsidR="00E83DC5" w:rsidRDefault="00310EE0" w:rsidP="00FA272E">
      <w:pPr>
        <w:widowControl w:val="0"/>
        <w:spacing w:after="0" w:line="240" w:lineRule="auto"/>
        <w:jc w:val="both"/>
        <w:rPr>
          <w:rFonts w:asciiTheme="minorHAnsi" w:hAnsiTheme="minorHAnsi" w:cstheme="minorHAnsi"/>
          <w:kern w:val="1"/>
        </w:rPr>
      </w:pPr>
      <w:r>
        <w:rPr>
          <w:rFonts w:asciiTheme="minorHAnsi" w:hAnsiTheme="minorHAnsi" w:cstheme="minorHAnsi"/>
          <w:kern w:val="1"/>
        </w:rPr>
        <w:t xml:space="preserve">   16.2</w:t>
      </w:r>
      <w:r>
        <w:rPr>
          <w:rFonts w:asciiTheme="minorHAnsi" w:hAnsiTheme="minorHAnsi" w:cstheme="minorHAnsi"/>
          <w:kern w:val="1"/>
        </w:rPr>
        <w:tab/>
      </w:r>
      <w:r w:rsidR="00E83DC5" w:rsidRPr="00310EE0">
        <w:rPr>
          <w:rFonts w:asciiTheme="minorHAnsi" w:hAnsiTheme="minorHAnsi" w:cstheme="minorHAnsi"/>
          <w:kern w:val="1"/>
        </w:rPr>
        <w:t>Zmeny alebo doplnky k tejto zmluve je možné prijímať len formou písomných dodatkov.</w:t>
      </w:r>
    </w:p>
    <w:p w:rsidR="00FA272E" w:rsidRPr="00FA272E" w:rsidRDefault="00FA272E" w:rsidP="00FA272E">
      <w:pPr>
        <w:widowControl w:val="0"/>
        <w:spacing w:after="0" w:line="240" w:lineRule="auto"/>
        <w:jc w:val="both"/>
        <w:rPr>
          <w:rFonts w:asciiTheme="minorHAnsi" w:hAnsiTheme="minorHAnsi" w:cstheme="minorHAnsi"/>
          <w:kern w:val="1"/>
        </w:rPr>
      </w:pPr>
    </w:p>
    <w:p w:rsidR="00E83DC5" w:rsidRPr="00310EE0" w:rsidRDefault="00310EE0" w:rsidP="00FA272E">
      <w:pPr>
        <w:widowControl w:val="0"/>
        <w:spacing w:after="0" w:line="240" w:lineRule="auto"/>
        <w:ind w:left="709" w:hanging="567"/>
        <w:jc w:val="both"/>
        <w:rPr>
          <w:rFonts w:asciiTheme="minorHAnsi" w:hAnsiTheme="minorHAnsi" w:cstheme="minorHAnsi"/>
          <w:kern w:val="1"/>
        </w:rPr>
      </w:pPr>
      <w:r>
        <w:rPr>
          <w:rFonts w:asciiTheme="minorHAnsi" w:hAnsiTheme="minorHAnsi" w:cstheme="minorHAnsi"/>
          <w:kern w:val="1"/>
        </w:rPr>
        <w:t>16.3.</w:t>
      </w:r>
      <w:r>
        <w:rPr>
          <w:rFonts w:asciiTheme="minorHAnsi" w:hAnsiTheme="minorHAnsi" w:cstheme="minorHAnsi"/>
          <w:kern w:val="1"/>
        </w:rPr>
        <w:tab/>
      </w:r>
      <w:r w:rsidRPr="00310EE0">
        <w:rPr>
          <w:rFonts w:asciiTheme="minorHAnsi" w:hAnsiTheme="minorHAnsi" w:cstheme="minorHAnsi"/>
          <w:kern w:val="1"/>
        </w:rPr>
        <w:t xml:space="preserve"> </w:t>
      </w:r>
      <w:r w:rsidR="00E83DC5" w:rsidRPr="00310EE0">
        <w:rPr>
          <w:rFonts w:asciiTheme="minorHAnsi" w:hAnsiTheme="minorHAnsi" w:cstheme="minorHAnsi"/>
          <w:kern w:val="1"/>
        </w:rPr>
        <w:t xml:space="preserve">Vzťahy medzi zmluvnými stranami neupravené touto zmluvou sa riadia príslušnými </w:t>
      </w:r>
      <w:r>
        <w:rPr>
          <w:rFonts w:asciiTheme="minorHAnsi" w:hAnsiTheme="minorHAnsi" w:cstheme="minorHAnsi"/>
          <w:kern w:val="1"/>
        </w:rPr>
        <w:t xml:space="preserve">   </w:t>
      </w:r>
      <w:r w:rsidR="00E83DC5" w:rsidRPr="00310EE0">
        <w:rPr>
          <w:rFonts w:asciiTheme="minorHAnsi" w:hAnsiTheme="minorHAnsi" w:cstheme="minorHAnsi"/>
          <w:kern w:val="1"/>
        </w:rPr>
        <w:t>ustanoveniami Obchodného zákonníka.</w:t>
      </w:r>
    </w:p>
    <w:p w:rsidR="00E83DC5" w:rsidRPr="001C12F5" w:rsidRDefault="00E83DC5" w:rsidP="00FA272E">
      <w:pPr>
        <w:pStyle w:val="Odsekzoznamu"/>
        <w:widowControl w:val="0"/>
        <w:spacing w:line="240" w:lineRule="auto"/>
        <w:ind w:left="851" w:hanging="709"/>
        <w:jc w:val="both"/>
        <w:rPr>
          <w:rFonts w:asciiTheme="minorHAnsi" w:hAnsiTheme="minorHAnsi" w:cstheme="minorHAnsi"/>
          <w:kern w:val="1"/>
          <w:sz w:val="22"/>
          <w:szCs w:val="22"/>
        </w:rPr>
      </w:pPr>
    </w:p>
    <w:p w:rsidR="00E83DC5" w:rsidRPr="00310EE0" w:rsidRDefault="00FA272E" w:rsidP="00FA272E">
      <w:pPr>
        <w:widowControl w:val="0"/>
        <w:spacing w:after="0" w:line="240" w:lineRule="auto"/>
        <w:ind w:left="709" w:hanging="514"/>
        <w:jc w:val="both"/>
        <w:rPr>
          <w:rFonts w:asciiTheme="minorHAnsi" w:hAnsiTheme="minorHAnsi" w:cstheme="minorHAnsi"/>
          <w:kern w:val="1"/>
        </w:rPr>
      </w:pPr>
      <w:r>
        <w:rPr>
          <w:rFonts w:asciiTheme="minorHAnsi" w:hAnsiTheme="minorHAnsi" w:cstheme="minorHAnsi"/>
          <w:kern w:val="1"/>
        </w:rPr>
        <w:t xml:space="preserve">16.4  </w:t>
      </w:r>
      <w:r>
        <w:rPr>
          <w:rFonts w:asciiTheme="minorHAnsi" w:hAnsiTheme="minorHAnsi" w:cstheme="minorHAnsi"/>
          <w:kern w:val="1"/>
        </w:rPr>
        <w:tab/>
      </w:r>
      <w:r w:rsidR="00E83DC5" w:rsidRPr="00310EE0">
        <w:rPr>
          <w:rFonts w:asciiTheme="minorHAnsi" w:hAnsiTheme="minorHAnsi" w:cstheme="minorHAnsi"/>
          <w:kern w:val="1"/>
        </w:rPr>
        <w:t xml:space="preserve">Zmluvné strany súhlasia so spracúvaním osobných údajov uvedených v zmluve za </w:t>
      </w:r>
      <w:r w:rsidR="00310EE0">
        <w:rPr>
          <w:rFonts w:asciiTheme="minorHAnsi" w:hAnsiTheme="minorHAnsi" w:cstheme="minorHAnsi"/>
          <w:kern w:val="1"/>
        </w:rPr>
        <w:t xml:space="preserve">   </w:t>
      </w:r>
      <w:r>
        <w:rPr>
          <w:rFonts w:asciiTheme="minorHAnsi" w:hAnsiTheme="minorHAnsi" w:cstheme="minorHAnsi"/>
          <w:kern w:val="1"/>
        </w:rPr>
        <w:t xml:space="preserve"> </w:t>
      </w:r>
      <w:r w:rsidR="00E83DC5" w:rsidRPr="00310EE0">
        <w:rPr>
          <w:rFonts w:asciiTheme="minorHAnsi" w:hAnsiTheme="minorHAnsi" w:cstheme="minorHAnsi"/>
          <w:kern w:val="1"/>
        </w:rPr>
        <w:t>podmienok v zmysle zákona č. 122/2013 Z.</w:t>
      </w:r>
      <w:r w:rsidR="00FD7358" w:rsidRPr="00310EE0">
        <w:rPr>
          <w:rFonts w:asciiTheme="minorHAnsi" w:hAnsiTheme="minorHAnsi" w:cstheme="minorHAnsi"/>
          <w:kern w:val="1"/>
        </w:rPr>
        <w:t xml:space="preserve"> </w:t>
      </w:r>
      <w:r w:rsidR="00E83DC5" w:rsidRPr="00310EE0">
        <w:rPr>
          <w:rFonts w:asciiTheme="minorHAnsi" w:hAnsiTheme="minorHAnsi" w:cstheme="minorHAnsi"/>
          <w:kern w:val="1"/>
        </w:rPr>
        <w:t xml:space="preserve">z. o ochrane osobných údajov v platnom znení. </w:t>
      </w:r>
    </w:p>
    <w:p w:rsidR="004F5928" w:rsidRPr="001C12F5" w:rsidRDefault="004F5928" w:rsidP="00FA272E">
      <w:pPr>
        <w:pStyle w:val="Odsekzoznamu"/>
        <w:widowControl w:val="0"/>
        <w:spacing w:line="240" w:lineRule="auto"/>
        <w:ind w:left="0"/>
        <w:jc w:val="both"/>
        <w:rPr>
          <w:rFonts w:asciiTheme="minorHAnsi" w:hAnsiTheme="minorHAnsi" w:cstheme="minorHAnsi"/>
          <w:kern w:val="1"/>
          <w:sz w:val="22"/>
          <w:szCs w:val="22"/>
        </w:rPr>
      </w:pPr>
    </w:p>
    <w:p w:rsidR="00E83DC5" w:rsidRPr="00FA272E" w:rsidRDefault="00FA272E" w:rsidP="00FA272E">
      <w:pPr>
        <w:widowControl w:val="0"/>
        <w:spacing w:after="0" w:line="240" w:lineRule="auto"/>
        <w:ind w:left="709" w:hanging="705"/>
        <w:jc w:val="both"/>
        <w:rPr>
          <w:rFonts w:asciiTheme="minorHAnsi" w:hAnsiTheme="minorHAnsi" w:cstheme="minorHAnsi"/>
          <w:kern w:val="1"/>
        </w:rPr>
      </w:pPr>
      <w:r>
        <w:rPr>
          <w:rFonts w:asciiTheme="minorHAnsi" w:hAnsiTheme="minorHAnsi" w:cstheme="minorHAnsi"/>
          <w:kern w:val="1"/>
        </w:rPr>
        <w:t xml:space="preserve">    16.5</w:t>
      </w:r>
      <w:r>
        <w:rPr>
          <w:rFonts w:asciiTheme="minorHAnsi" w:hAnsiTheme="minorHAnsi" w:cstheme="minorHAnsi"/>
          <w:kern w:val="1"/>
        </w:rPr>
        <w:tab/>
      </w:r>
      <w:r w:rsidR="00E83DC5" w:rsidRPr="00FA272E">
        <w:rPr>
          <w:rFonts w:asciiTheme="minorHAnsi" w:hAnsiTheme="minorHAnsi" w:cstheme="minorHAnsi"/>
          <w:kern w:val="1"/>
        </w:rPr>
        <w:t>Táto</w:t>
      </w:r>
      <w:r w:rsidR="004F5928" w:rsidRPr="00FA272E">
        <w:rPr>
          <w:rFonts w:asciiTheme="minorHAnsi" w:hAnsiTheme="minorHAnsi" w:cstheme="minorHAnsi"/>
          <w:kern w:val="1"/>
        </w:rPr>
        <w:t xml:space="preserve"> zmluva je vyhotovená v 2  vyhotoveniach, z ktorých jednu </w:t>
      </w:r>
      <w:proofErr w:type="spellStart"/>
      <w:r w:rsidR="004F5928" w:rsidRPr="00FA272E">
        <w:rPr>
          <w:rFonts w:asciiTheme="minorHAnsi" w:hAnsiTheme="minorHAnsi" w:cstheme="minorHAnsi"/>
          <w:kern w:val="1"/>
        </w:rPr>
        <w:t>obdrží</w:t>
      </w:r>
      <w:proofErr w:type="spellEnd"/>
      <w:r w:rsidR="004F5928" w:rsidRPr="00FA272E">
        <w:rPr>
          <w:rFonts w:asciiTheme="minorHAnsi" w:hAnsiTheme="minorHAnsi" w:cstheme="minorHAnsi"/>
          <w:kern w:val="1"/>
        </w:rPr>
        <w:t xml:space="preserve"> objednávateľ a jednu </w:t>
      </w:r>
      <w:r w:rsidR="00E83DC5" w:rsidRPr="00FA272E">
        <w:rPr>
          <w:rFonts w:asciiTheme="minorHAnsi" w:hAnsiTheme="minorHAnsi" w:cstheme="minorHAnsi"/>
          <w:kern w:val="1"/>
        </w:rPr>
        <w:t>zhotoviteľ.</w:t>
      </w:r>
    </w:p>
    <w:p w:rsidR="00E83DC5" w:rsidRPr="00FA272E" w:rsidRDefault="00E83DC5" w:rsidP="00FA272E">
      <w:pPr>
        <w:widowControl w:val="0"/>
        <w:spacing w:after="0" w:line="240" w:lineRule="auto"/>
        <w:jc w:val="both"/>
        <w:rPr>
          <w:rFonts w:asciiTheme="minorHAnsi" w:hAnsiTheme="minorHAnsi" w:cstheme="minorHAnsi"/>
          <w:kern w:val="1"/>
        </w:rPr>
      </w:pPr>
    </w:p>
    <w:p w:rsidR="00E83DC5" w:rsidRDefault="00FA272E" w:rsidP="00FA272E">
      <w:pPr>
        <w:widowControl w:val="0"/>
        <w:spacing w:after="0" w:line="240" w:lineRule="auto"/>
        <w:ind w:left="709" w:hanging="705"/>
        <w:jc w:val="both"/>
        <w:rPr>
          <w:rFonts w:asciiTheme="minorHAnsi" w:hAnsiTheme="minorHAnsi" w:cstheme="minorHAnsi"/>
          <w:kern w:val="1"/>
        </w:rPr>
      </w:pPr>
      <w:r>
        <w:rPr>
          <w:rFonts w:asciiTheme="minorHAnsi" w:hAnsiTheme="minorHAnsi" w:cstheme="minorHAnsi"/>
          <w:kern w:val="1"/>
        </w:rPr>
        <w:t xml:space="preserve">   16.6.</w:t>
      </w:r>
      <w:r>
        <w:rPr>
          <w:rFonts w:asciiTheme="minorHAnsi" w:hAnsiTheme="minorHAnsi" w:cstheme="minorHAnsi"/>
          <w:kern w:val="1"/>
        </w:rPr>
        <w:tab/>
      </w:r>
      <w:r w:rsidR="00E83DC5" w:rsidRPr="00FA272E">
        <w:rPr>
          <w:rFonts w:asciiTheme="minorHAnsi" w:hAnsiTheme="minorHAnsi" w:cstheme="minorHAnsi"/>
          <w:kern w:val="1"/>
        </w:rPr>
        <w:t xml:space="preserve">Zmluvné strany potvrdzujú svojím podpisom, že sa oboznámili so znením tejto </w:t>
      </w:r>
      <w:r w:rsidRPr="00FA272E">
        <w:rPr>
          <w:rFonts w:asciiTheme="minorHAnsi" w:hAnsiTheme="minorHAnsi" w:cstheme="minorHAnsi"/>
          <w:kern w:val="1"/>
        </w:rPr>
        <w:t xml:space="preserve">   </w:t>
      </w:r>
      <w:r w:rsidR="00E83DC5" w:rsidRPr="00FA272E">
        <w:rPr>
          <w:rFonts w:asciiTheme="minorHAnsi" w:hAnsiTheme="minorHAnsi" w:cstheme="minorHAnsi"/>
          <w:kern w:val="1"/>
        </w:rPr>
        <w:t>zmluvy, súhlasia s ním a prehlasujú, že zmluva nebola uzatvorená v tiesni ani za inak jednostranne nevýhodných podmienok.</w:t>
      </w:r>
    </w:p>
    <w:p w:rsidR="00FA272E" w:rsidRDefault="00FA272E" w:rsidP="00FA272E">
      <w:pPr>
        <w:widowControl w:val="0"/>
        <w:spacing w:after="0" w:line="240" w:lineRule="auto"/>
        <w:ind w:left="709" w:hanging="705"/>
        <w:jc w:val="both"/>
        <w:rPr>
          <w:rFonts w:asciiTheme="minorHAnsi" w:hAnsiTheme="minorHAnsi" w:cstheme="minorHAnsi"/>
          <w:kern w:val="1"/>
        </w:rPr>
      </w:pPr>
    </w:p>
    <w:p w:rsidR="00FA272E" w:rsidRDefault="00FA272E" w:rsidP="00FA272E">
      <w:pPr>
        <w:widowControl w:val="0"/>
        <w:spacing w:after="0" w:line="240" w:lineRule="auto"/>
        <w:ind w:left="709" w:hanging="705"/>
        <w:jc w:val="both"/>
        <w:rPr>
          <w:rFonts w:asciiTheme="minorHAnsi" w:hAnsiTheme="minorHAnsi" w:cstheme="minorHAnsi"/>
          <w:kern w:val="1"/>
        </w:rPr>
      </w:pPr>
    </w:p>
    <w:p w:rsidR="00FA272E" w:rsidRPr="00FA272E" w:rsidRDefault="00FA272E" w:rsidP="00FA272E">
      <w:pPr>
        <w:widowControl w:val="0"/>
        <w:spacing w:after="0" w:line="240" w:lineRule="auto"/>
        <w:ind w:left="709" w:hanging="705"/>
        <w:jc w:val="both"/>
        <w:rPr>
          <w:rFonts w:asciiTheme="minorHAnsi" w:hAnsiTheme="minorHAnsi" w:cstheme="minorHAnsi"/>
          <w:kern w:val="1"/>
        </w:rPr>
      </w:pPr>
    </w:p>
    <w:p w:rsidR="00E83DC5" w:rsidRPr="001C12F5" w:rsidRDefault="00E83DC5" w:rsidP="00FA272E">
      <w:pPr>
        <w:pStyle w:val="Odsekzoznamu"/>
        <w:tabs>
          <w:tab w:val="left" w:pos="993"/>
        </w:tabs>
        <w:spacing w:line="240" w:lineRule="auto"/>
        <w:ind w:left="0"/>
        <w:rPr>
          <w:rFonts w:asciiTheme="minorHAnsi" w:hAnsiTheme="minorHAnsi" w:cstheme="minorHAnsi"/>
          <w:kern w:val="1"/>
          <w:sz w:val="16"/>
          <w:szCs w:val="16"/>
        </w:rPr>
      </w:pPr>
    </w:p>
    <w:p w:rsidR="00FA23AA" w:rsidRPr="001C12F5" w:rsidRDefault="00906370" w:rsidP="00FA272E">
      <w:pPr>
        <w:widowControl w:val="0"/>
        <w:suppressAutoHyphens/>
        <w:autoSpaceDE w:val="0"/>
        <w:autoSpaceDN w:val="0"/>
        <w:adjustRightInd w:val="0"/>
        <w:spacing w:before="34" w:after="0" w:line="240" w:lineRule="auto"/>
        <w:ind w:left="142" w:right="-70"/>
        <w:rPr>
          <w:rFonts w:asciiTheme="minorHAnsi" w:hAnsiTheme="minorHAnsi" w:cstheme="minorHAnsi"/>
          <w:kern w:val="1"/>
        </w:rPr>
      </w:pPr>
      <w:r w:rsidRPr="001C12F5">
        <w:rPr>
          <w:rFonts w:asciiTheme="minorHAnsi" w:hAnsiTheme="minorHAnsi" w:cstheme="minorHAnsi"/>
          <w:kern w:val="1"/>
        </w:rPr>
        <w:t>V </w:t>
      </w:r>
      <w:r w:rsidR="00697DCE">
        <w:rPr>
          <w:rFonts w:asciiTheme="minorHAnsi" w:hAnsiTheme="minorHAnsi" w:cstheme="minorHAnsi"/>
          <w:kern w:val="1"/>
        </w:rPr>
        <w:t>Stožku</w:t>
      </w:r>
      <w:r w:rsidRPr="001C12F5">
        <w:rPr>
          <w:rFonts w:asciiTheme="minorHAnsi" w:hAnsiTheme="minorHAnsi" w:cstheme="minorHAnsi"/>
          <w:kern w:val="1"/>
        </w:rPr>
        <w:t>, dňa</w:t>
      </w:r>
      <w:r w:rsidR="008A0765" w:rsidRPr="001C12F5">
        <w:rPr>
          <w:rFonts w:asciiTheme="minorHAnsi" w:hAnsiTheme="minorHAnsi" w:cstheme="minorHAnsi"/>
          <w:kern w:val="1"/>
        </w:rPr>
        <w:t xml:space="preserve"> </w:t>
      </w:r>
      <w:r w:rsidR="00FA23AA" w:rsidRPr="001C12F5">
        <w:rPr>
          <w:rFonts w:asciiTheme="minorHAnsi" w:hAnsiTheme="minorHAnsi" w:cstheme="minorHAnsi"/>
          <w:kern w:val="1"/>
        </w:rPr>
        <w:tab/>
      </w:r>
      <w:r w:rsidR="00FA23AA" w:rsidRPr="001C12F5">
        <w:rPr>
          <w:rFonts w:asciiTheme="minorHAnsi" w:hAnsiTheme="minorHAnsi" w:cstheme="minorHAnsi"/>
          <w:kern w:val="1"/>
        </w:rPr>
        <w:tab/>
      </w:r>
      <w:r w:rsidR="00FA23AA" w:rsidRPr="001C12F5">
        <w:rPr>
          <w:rFonts w:asciiTheme="minorHAnsi" w:hAnsiTheme="minorHAnsi" w:cstheme="minorHAnsi"/>
          <w:kern w:val="1"/>
        </w:rPr>
        <w:tab/>
      </w:r>
      <w:r w:rsidR="00343598" w:rsidRPr="001C12F5">
        <w:rPr>
          <w:rFonts w:asciiTheme="minorHAnsi" w:hAnsiTheme="minorHAnsi" w:cstheme="minorHAnsi"/>
          <w:kern w:val="1"/>
        </w:rPr>
        <w:tab/>
      </w:r>
      <w:r w:rsidRPr="001C12F5">
        <w:rPr>
          <w:rFonts w:asciiTheme="minorHAnsi" w:hAnsiTheme="minorHAnsi" w:cstheme="minorHAnsi"/>
          <w:kern w:val="1"/>
        </w:rPr>
        <w:tab/>
      </w:r>
      <w:r w:rsidR="004A440B">
        <w:rPr>
          <w:rFonts w:asciiTheme="minorHAnsi" w:hAnsiTheme="minorHAnsi" w:cstheme="minorHAnsi"/>
          <w:kern w:val="1"/>
        </w:rPr>
        <w:tab/>
      </w:r>
    </w:p>
    <w:p w:rsidR="00FA23AA" w:rsidRPr="001C12F5" w:rsidRDefault="00906370" w:rsidP="00FA272E">
      <w:pPr>
        <w:spacing w:after="0" w:line="240" w:lineRule="auto"/>
        <w:ind w:left="142"/>
        <w:jc w:val="both"/>
        <w:rPr>
          <w:rFonts w:asciiTheme="minorHAnsi" w:hAnsiTheme="minorHAnsi" w:cstheme="minorHAnsi"/>
        </w:rPr>
      </w:pP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r>
    </w:p>
    <w:p w:rsidR="00FA23AA" w:rsidRPr="001C12F5" w:rsidRDefault="00FA23AA" w:rsidP="00FA272E">
      <w:pPr>
        <w:spacing w:after="0" w:line="240" w:lineRule="auto"/>
        <w:ind w:left="142"/>
        <w:jc w:val="both"/>
        <w:rPr>
          <w:rFonts w:asciiTheme="minorHAnsi" w:hAnsiTheme="minorHAnsi" w:cstheme="minorHAnsi"/>
          <w:kern w:val="1"/>
        </w:rPr>
      </w:pPr>
      <w:r w:rsidRPr="001C12F5">
        <w:rPr>
          <w:rFonts w:asciiTheme="minorHAnsi" w:hAnsiTheme="minorHAnsi" w:cstheme="minorHAnsi"/>
        </w:rPr>
        <w:t>Objednávateľ :</w:t>
      </w: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r>
      <w:r w:rsidR="00713AC8" w:rsidRPr="001C12F5">
        <w:rPr>
          <w:rFonts w:asciiTheme="minorHAnsi" w:hAnsiTheme="minorHAnsi" w:cstheme="minorHAnsi"/>
        </w:rPr>
        <w:tab/>
      </w:r>
      <w:r w:rsidRPr="001C12F5">
        <w:rPr>
          <w:rFonts w:asciiTheme="minorHAnsi" w:hAnsiTheme="minorHAnsi" w:cstheme="minorHAnsi"/>
        </w:rPr>
        <w:t xml:space="preserve">Zhotoviteľ </w:t>
      </w:r>
      <w:r w:rsidRPr="001C12F5">
        <w:rPr>
          <w:rFonts w:asciiTheme="minorHAnsi" w:hAnsiTheme="minorHAnsi" w:cstheme="minorHAnsi"/>
          <w:b/>
        </w:rPr>
        <w:t>:</w:t>
      </w:r>
    </w:p>
    <w:p w:rsidR="00FA23AA" w:rsidRPr="001C12F5" w:rsidRDefault="00FA23AA" w:rsidP="00FA272E">
      <w:pPr>
        <w:widowControl w:val="0"/>
        <w:suppressAutoHyphens/>
        <w:autoSpaceDE w:val="0"/>
        <w:autoSpaceDN w:val="0"/>
        <w:adjustRightInd w:val="0"/>
        <w:spacing w:after="0" w:line="240" w:lineRule="auto"/>
        <w:ind w:left="142"/>
        <w:rPr>
          <w:rFonts w:asciiTheme="minorHAnsi" w:hAnsiTheme="minorHAnsi" w:cstheme="minorHAnsi"/>
          <w:kern w:val="1"/>
        </w:rPr>
      </w:pPr>
    </w:p>
    <w:p w:rsidR="00FA23AA" w:rsidRPr="001C12F5" w:rsidRDefault="00FA23AA" w:rsidP="00FA272E">
      <w:pPr>
        <w:widowControl w:val="0"/>
        <w:suppressAutoHyphens/>
        <w:autoSpaceDE w:val="0"/>
        <w:autoSpaceDN w:val="0"/>
        <w:adjustRightInd w:val="0"/>
        <w:spacing w:after="0" w:line="240" w:lineRule="auto"/>
        <w:ind w:left="142"/>
        <w:rPr>
          <w:rFonts w:asciiTheme="minorHAnsi" w:hAnsiTheme="minorHAnsi" w:cstheme="minorHAnsi"/>
          <w:kern w:val="1"/>
        </w:rPr>
      </w:pPr>
    </w:p>
    <w:p w:rsidR="00FA23AA" w:rsidRPr="001C12F5" w:rsidRDefault="00FA23AA" w:rsidP="00FA272E">
      <w:pPr>
        <w:tabs>
          <w:tab w:val="left" w:pos="4820"/>
        </w:tabs>
        <w:spacing w:after="0" w:line="240" w:lineRule="auto"/>
        <w:ind w:left="142"/>
        <w:jc w:val="both"/>
        <w:rPr>
          <w:rFonts w:asciiTheme="minorHAnsi" w:hAnsiTheme="minorHAnsi" w:cstheme="minorHAnsi"/>
        </w:rPr>
      </w:pPr>
      <w:r w:rsidRPr="001C12F5">
        <w:rPr>
          <w:rFonts w:asciiTheme="minorHAnsi" w:hAnsiTheme="minorHAnsi" w:cstheme="minorHAnsi"/>
        </w:rPr>
        <w:t>______________________</w:t>
      </w: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t>______________________</w:t>
      </w:r>
    </w:p>
    <w:p w:rsidR="00906370" w:rsidRPr="001C12F5" w:rsidRDefault="00212EAA" w:rsidP="00FA272E">
      <w:pPr>
        <w:widowControl w:val="0"/>
        <w:suppressAutoHyphens/>
        <w:autoSpaceDE w:val="0"/>
        <w:autoSpaceDN w:val="0"/>
        <w:adjustRightInd w:val="0"/>
        <w:spacing w:after="0" w:line="240" w:lineRule="auto"/>
        <w:ind w:left="142"/>
        <w:rPr>
          <w:rFonts w:asciiTheme="minorHAnsi" w:hAnsiTheme="minorHAnsi" w:cstheme="minorHAnsi"/>
          <w:b/>
          <w:kern w:val="1"/>
        </w:rPr>
      </w:pPr>
      <w:r>
        <w:rPr>
          <w:rFonts w:asciiTheme="minorHAnsi" w:hAnsiTheme="minorHAnsi" w:cstheme="minorHAnsi"/>
          <w:b/>
          <w:kern w:val="1"/>
        </w:rPr>
        <w:t xml:space="preserve">   Bc. </w:t>
      </w:r>
      <w:r w:rsidR="00697DCE">
        <w:rPr>
          <w:rFonts w:asciiTheme="minorHAnsi" w:hAnsiTheme="minorHAnsi" w:cstheme="minorHAnsi"/>
          <w:b/>
          <w:kern w:val="1"/>
        </w:rPr>
        <w:t xml:space="preserve">Darina </w:t>
      </w:r>
      <w:proofErr w:type="spellStart"/>
      <w:r w:rsidR="00697DCE">
        <w:rPr>
          <w:rFonts w:asciiTheme="minorHAnsi" w:hAnsiTheme="minorHAnsi" w:cstheme="minorHAnsi"/>
          <w:b/>
          <w:kern w:val="1"/>
        </w:rPr>
        <w:t>Petrincová</w:t>
      </w:r>
      <w:proofErr w:type="spellEnd"/>
      <w:r w:rsidR="00906370" w:rsidRPr="001C12F5">
        <w:rPr>
          <w:rFonts w:asciiTheme="minorHAnsi" w:hAnsiTheme="minorHAnsi" w:cstheme="minorHAnsi"/>
          <w:b/>
          <w:kern w:val="1"/>
        </w:rPr>
        <w:t xml:space="preserve"> </w:t>
      </w:r>
      <w:r w:rsidR="008A0765" w:rsidRPr="001C12F5">
        <w:rPr>
          <w:rFonts w:asciiTheme="minorHAnsi" w:hAnsiTheme="minorHAnsi" w:cstheme="minorHAnsi"/>
          <w:b/>
          <w:kern w:val="1"/>
        </w:rPr>
        <w:tab/>
      </w:r>
      <w:r w:rsidR="008A0765" w:rsidRPr="001C12F5">
        <w:rPr>
          <w:rFonts w:asciiTheme="minorHAnsi" w:hAnsiTheme="minorHAnsi" w:cstheme="minorHAnsi"/>
          <w:b/>
          <w:kern w:val="1"/>
        </w:rPr>
        <w:tab/>
      </w:r>
      <w:r w:rsidR="008A0765" w:rsidRPr="001C12F5">
        <w:rPr>
          <w:rFonts w:asciiTheme="minorHAnsi" w:hAnsiTheme="minorHAnsi" w:cstheme="minorHAnsi"/>
          <w:b/>
          <w:kern w:val="1"/>
        </w:rPr>
        <w:tab/>
      </w:r>
      <w:r w:rsidR="008A0765" w:rsidRPr="001C12F5">
        <w:rPr>
          <w:rFonts w:asciiTheme="minorHAnsi" w:hAnsiTheme="minorHAnsi" w:cstheme="minorHAnsi"/>
          <w:b/>
          <w:kern w:val="1"/>
        </w:rPr>
        <w:tab/>
      </w:r>
    </w:p>
    <w:p w:rsidR="00F8410F" w:rsidRPr="001C12F5" w:rsidRDefault="00906370" w:rsidP="00FA272E">
      <w:pPr>
        <w:widowControl w:val="0"/>
        <w:suppressAutoHyphens/>
        <w:autoSpaceDE w:val="0"/>
        <w:autoSpaceDN w:val="0"/>
        <w:adjustRightInd w:val="0"/>
        <w:spacing w:after="0" w:line="240" w:lineRule="auto"/>
        <w:ind w:left="142"/>
        <w:rPr>
          <w:rFonts w:asciiTheme="minorHAnsi" w:hAnsiTheme="minorHAnsi" w:cstheme="minorHAnsi"/>
          <w:kern w:val="1"/>
        </w:rPr>
      </w:pPr>
      <w:r w:rsidRPr="001C12F5">
        <w:rPr>
          <w:rFonts w:asciiTheme="minorHAnsi" w:hAnsiTheme="minorHAnsi" w:cstheme="minorHAnsi"/>
          <w:kern w:val="1"/>
        </w:rPr>
        <w:t xml:space="preserve">       </w:t>
      </w:r>
      <w:r w:rsidR="00212EAA">
        <w:rPr>
          <w:rFonts w:asciiTheme="minorHAnsi" w:hAnsiTheme="minorHAnsi" w:cstheme="minorHAnsi"/>
          <w:kern w:val="1"/>
        </w:rPr>
        <w:t>starost</w:t>
      </w:r>
      <w:r w:rsidR="00697DCE">
        <w:rPr>
          <w:rFonts w:asciiTheme="minorHAnsi" w:hAnsiTheme="minorHAnsi" w:cstheme="minorHAnsi"/>
          <w:kern w:val="1"/>
        </w:rPr>
        <w:t>k</w:t>
      </w:r>
      <w:r w:rsidR="00212EAA">
        <w:rPr>
          <w:rFonts w:asciiTheme="minorHAnsi" w:hAnsiTheme="minorHAnsi" w:cstheme="minorHAnsi"/>
          <w:kern w:val="1"/>
        </w:rPr>
        <w:t>a obce</w:t>
      </w:r>
    </w:p>
    <w:p w:rsidR="00F8410F" w:rsidRPr="001C12F5" w:rsidRDefault="00F8410F" w:rsidP="00FA272E">
      <w:pPr>
        <w:widowControl w:val="0"/>
        <w:suppressAutoHyphens/>
        <w:autoSpaceDE w:val="0"/>
        <w:autoSpaceDN w:val="0"/>
        <w:adjustRightInd w:val="0"/>
        <w:spacing w:after="0" w:line="240" w:lineRule="auto"/>
        <w:ind w:left="142"/>
        <w:rPr>
          <w:rFonts w:asciiTheme="minorHAnsi" w:hAnsiTheme="minorHAnsi" w:cstheme="minorHAnsi"/>
          <w:kern w:val="1"/>
        </w:rPr>
      </w:pPr>
    </w:p>
    <w:p w:rsidR="00F8410F" w:rsidRPr="001C12F5" w:rsidRDefault="00F8410F" w:rsidP="00FA272E">
      <w:pPr>
        <w:widowControl w:val="0"/>
        <w:suppressAutoHyphens/>
        <w:autoSpaceDE w:val="0"/>
        <w:autoSpaceDN w:val="0"/>
        <w:adjustRightInd w:val="0"/>
        <w:spacing w:after="0" w:line="240" w:lineRule="auto"/>
        <w:ind w:left="142"/>
        <w:rPr>
          <w:rFonts w:asciiTheme="minorHAnsi" w:hAnsiTheme="minorHAnsi" w:cstheme="minorHAnsi"/>
          <w:kern w:val="1"/>
        </w:rPr>
      </w:pPr>
    </w:p>
    <w:sectPr w:rsidR="00F8410F" w:rsidRPr="001C12F5" w:rsidSect="00310EE0">
      <w:footerReference w:type="default" r:id="rId7"/>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CAF" w:rsidRDefault="00242CAF" w:rsidP="00FA23AA">
      <w:pPr>
        <w:spacing w:after="0" w:line="240" w:lineRule="auto"/>
      </w:pPr>
      <w:r>
        <w:separator/>
      </w:r>
    </w:p>
  </w:endnote>
  <w:endnote w:type="continuationSeparator" w:id="0">
    <w:p w:rsidR="00242CAF" w:rsidRDefault="00242CAF" w:rsidP="00FA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575255"/>
      <w:docPartObj>
        <w:docPartGallery w:val="Page Numbers (Bottom of Page)"/>
        <w:docPartUnique/>
      </w:docPartObj>
    </w:sdtPr>
    <w:sdtEndPr/>
    <w:sdtContent>
      <w:p w:rsidR="00FA23AA" w:rsidRDefault="00D01787">
        <w:pPr>
          <w:pStyle w:val="Pta"/>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1778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FA23AA" w:rsidRDefault="000867F0">
                              <w:pPr>
                                <w:pBdr>
                                  <w:top w:val="single" w:sz="4" w:space="1" w:color="7F7F7F" w:themeColor="background1" w:themeShade="7F"/>
                                </w:pBdr>
                                <w:jc w:val="center"/>
                                <w:rPr>
                                  <w:color w:val="C0504D" w:themeColor="accent2"/>
                                </w:rPr>
                              </w:pPr>
                              <w:r>
                                <w:fldChar w:fldCharType="begin"/>
                              </w:r>
                              <w:r w:rsidR="00FA23AA">
                                <w:instrText>PAGE   \* MERGEFORMAT</w:instrText>
                              </w:r>
                              <w:r>
                                <w:fldChar w:fldCharType="separate"/>
                              </w:r>
                              <w:r w:rsidR="00F1333F" w:rsidRPr="00F1333F">
                                <w:rPr>
                                  <w:noProof/>
                                  <w:color w:val="C0504D" w:themeColor="accent2"/>
                                </w:rPr>
                                <w:t>6</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ĺž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" filled="f" fillcolor="#c0504d" stroked="f" strokecolor="#5c83b4" strokeweight="2.25pt">
                  <v:textbox inset=",0,,0">
                    <w:txbxContent>
                      <w:p w:rsidR="00FA23AA" w:rsidRDefault="000867F0">
                        <w:pPr>
                          <w:pBdr>
                            <w:top w:val="single" w:sz="4" w:space="1" w:color="7F7F7F" w:themeColor="background1" w:themeShade="7F"/>
                          </w:pBdr>
                          <w:jc w:val="center"/>
                          <w:rPr>
                            <w:color w:val="C0504D" w:themeColor="accent2"/>
                          </w:rPr>
                        </w:pPr>
                        <w:r>
                          <w:fldChar w:fldCharType="begin"/>
                        </w:r>
                        <w:r w:rsidR="00FA23AA">
                          <w:instrText>PAGE   \* MERGEFORMAT</w:instrText>
                        </w:r>
                        <w:r>
                          <w:fldChar w:fldCharType="separate"/>
                        </w:r>
                        <w:r w:rsidR="00F1333F" w:rsidRPr="00F1333F">
                          <w:rPr>
                            <w:noProof/>
                            <w:color w:val="C0504D" w:themeColor="accent2"/>
                          </w:rPr>
                          <w:t>6</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CAF" w:rsidRDefault="00242CAF" w:rsidP="00FA23AA">
      <w:pPr>
        <w:spacing w:after="0" w:line="240" w:lineRule="auto"/>
      </w:pPr>
      <w:r>
        <w:separator/>
      </w:r>
    </w:p>
  </w:footnote>
  <w:footnote w:type="continuationSeparator" w:id="0">
    <w:p w:rsidR="00242CAF" w:rsidRDefault="00242CAF" w:rsidP="00FA2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1AF6D38A"/>
    <w:name w:val="WW8Num1"/>
    <w:lvl w:ilvl="0">
      <w:start w:val="1"/>
      <w:numFmt w:val="decimal"/>
      <w:lvlText w:val="1.%1"/>
      <w:lvlJc w:val="left"/>
      <w:pPr>
        <w:tabs>
          <w:tab w:val="num" w:pos="1260"/>
        </w:tabs>
        <w:ind w:left="1260" w:hanging="360"/>
      </w:pPr>
      <w:rPr>
        <w:rFonts w:cs="Times New Roman"/>
        <w:b w:val="0"/>
        <w:i w:val="0"/>
        <w:sz w:val="20"/>
        <w:szCs w:val="20"/>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2246"/>
        </w:tabs>
        <w:ind w:left="2246"/>
      </w:pPr>
      <w:rPr>
        <w:rFonts w:cs="Times New Roman"/>
      </w:rPr>
    </w:lvl>
    <w:lvl w:ilvl="1">
      <w:start w:val="1"/>
      <w:numFmt w:val="none"/>
      <w:suff w:val="nothing"/>
      <w:lvlText w:val=""/>
      <w:lvlJc w:val="left"/>
      <w:pPr>
        <w:tabs>
          <w:tab w:val="num" w:pos="2246"/>
        </w:tabs>
        <w:ind w:left="2246"/>
      </w:pPr>
      <w:rPr>
        <w:rFonts w:cs="Times New Roman"/>
      </w:rPr>
    </w:lvl>
    <w:lvl w:ilvl="2">
      <w:start w:val="1"/>
      <w:numFmt w:val="none"/>
      <w:suff w:val="nothing"/>
      <w:lvlText w:val=""/>
      <w:lvlJc w:val="left"/>
      <w:pPr>
        <w:tabs>
          <w:tab w:val="num" w:pos="2246"/>
        </w:tabs>
        <w:ind w:left="2246"/>
      </w:pPr>
      <w:rPr>
        <w:rFonts w:cs="Times New Roman"/>
      </w:rPr>
    </w:lvl>
    <w:lvl w:ilvl="3">
      <w:start w:val="1"/>
      <w:numFmt w:val="none"/>
      <w:suff w:val="nothing"/>
      <w:lvlText w:val=""/>
      <w:lvlJc w:val="left"/>
      <w:pPr>
        <w:tabs>
          <w:tab w:val="num" w:pos="2246"/>
        </w:tabs>
        <w:ind w:left="2246"/>
      </w:pPr>
      <w:rPr>
        <w:rFonts w:cs="Times New Roman"/>
      </w:rPr>
    </w:lvl>
    <w:lvl w:ilvl="4">
      <w:start w:val="1"/>
      <w:numFmt w:val="none"/>
      <w:suff w:val="nothing"/>
      <w:lvlText w:val=""/>
      <w:lvlJc w:val="left"/>
      <w:pPr>
        <w:tabs>
          <w:tab w:val="num" w:pos="2246"/>
        </w:tabs>
        <w:ind w:left="2246"/>
      </w:pPr>
      <w:rPr>
        <w:rFonts w:cs="Times New Roman"/>
      </w:rPr>
    </w:lvl>
    <w:lvl w:ilvl="5">
      <w:start w:val="1"/>
      <w:numFmt w:val="none"/>
      <w:suff w:val="nothing"/>
      <w:lvlText w:val=""/>
      <w:lvlJc w:val="left"/>
      <w:pPr>
        <w:tabs>
          <w:tab w:val="num" w:pos="2246"/>
        </w:tabs>
        <w:ind w:left="2246"/>
      </w:pPr>
      <w:rPr>
        <w:rFonts w:cs="Times New Roman"/>
      </w:rPr>
    </w:lvl>
    <w:lvl w:ilvl="6">
      <w:start w:val="1"/>
      <w:numFmt w:val="none"/>
      <w:suff w:val="nothing"/>
      <w:lvlText w:val=""/>
      <w:lvlJc w:val="left"/>
      <w:pPr>
        <w:tabs>
          <w:tab w:val="num" w:pos="2246"/>
        </w:tabs>
        <w:ind w:left="2246"/>
      </w:pPr>
      <w:rPr>
        <w:rFonts w:cs="Times New Roman"/>
      </w:rPr>
    </w:lvl>
    <w:lvl w:ilvl="7">
      <w:start w:val="1"/>
      <w:numFmt w:val="none"/>
      <w:suff w:val="nothing"/>
      <w:lvlText w:val=""/>
      <w:lvlJc w:val="left"/>
      <w:pPr>
        <w:tabs>
          <w:tab w:val="num" w:pos="2246"/>
        </w:tabs>
        <w:ind w:left="2246"/>
      </w:pPr>
      <w:rPr>
        <w:rFonts w:cs="Times New Roman"/>
      </w:rPr>
    </w:lvl>
    <w:lvl w:ilvl="8">
      <w:start w:val="1"/>
      <w:numFmt w:val="none"/>
      <w:suff w:val="nothing"/>
      <w:lvlText w:val=""/>
      <w:lvlJc w:val="left"/>
      <w:pPr>
        <w:tabs>
          <w:tab w:val="num" w:pos="2246"/>
        </w:tabs>
        <w:ind w:left="2246"/>
      </w:pPr>
      <w:rPr>
        <w:rFonts w:cs="Times New Roman"/>
      </w:rPr>
    </w:lvl>
  </w:abstractNum>
  <w:abstractNum w:abstractNumId="2" w15:restartNumberingAfterBreak="0">
    <w:nsid w:val="00000003"/>
    <w:multiLevelType w:val="singleLevel"/>
    <w:tmpl w:val="849CFA6A"/>
    <w:name w:val="WW8Num3"/>
    <w:lvl w:ilvl="0">
      <w:start w:val="1"/>
      <w:numFmt w:val="decimal"/>
      <w:lvlText w:val="2.%1"/>
      <w:lvlJc w:val="left"/>
      <w:pPr>
        <w:tabs>
          <w:tab w:val="num" w:pos="1260"/>
        </w:tabs>
        <w:ind w:left="1260" w:hanging="360"/>
      </w:pPr>
      <w:rPr>
        <w:rFonts w:cs="Times New Roman"/>
        <w:b w:val="0"/>
        <w:i w:val="0"/>
        <w:sz w:val="22"/>
        <w:szCs w:val="20"/>
      </w:rPr>
    </w:lvl>
  </w:abstractNum>
  <w:abstractNum w:abstractNumId="3" w15:restartNumberingAfterBreak="0">
    <w:nsid w:val="00000004"/>
    <w:multiLevelType w:val="singleLevel"/>
    <w:tmpl w:val="F96E9E04"/>
    <w:name w:val="WW8Num4"/>
    <w:lvl w:ilvl="0">
      <w:start w:val="1"/>
      <w:numFmt w:val="decimal"/>
      <w:lvlText w:val="3.%1"/>
      <w:lvlJc w:val="left"/>
      <w:pPr>
        <w:tabs>
          <w:tab w:val="num" w:pos="1260"/>
        </w:tabs>
        <w:ind w:left="1260" w:hanging="360"/>
      </w:pPr>
      <w:rPr>
        <w:rFonts w:cs="Times New Roman"/>
        <w:b w:val="0"/>
        <w:i w:val="0"/>
        <w:color w:val="auto"/>
        <w:sz w:val="22"/>
        <w:szCs w:val="22"/>
      </w:rPr>
    </w:lvl>
  </w:abstractNum>
  <w:abstractNum w:abstractNumId="4" w15:restartNumberingAfterBreak="0">
    <w:nsid w:val="00000006"/>
    <w:multiLevelType w:val="singleLevel"/>
    <w:tmpl w:val="00000006"/>
    <w:name w:val="WW8Num6"/>
    <w:lvl w:ilvl="0">
      <w:numFmt w:val="bullet"/>
      <w:lvlText w:val="-"/>
      <w:lvlJc w:val="left"/>
      <w:pPr>
        <w:tabs>
          <w:tab w:val="num" w:pos="1305"/>
        </w:tabs>
        <w:ind w:left="1305" w:hanging="405"/>
      </w:pPr>
      <w:rPr>
        <w:rFonts w:ascii="Calibri" w:hAnsi="Calibri"/>
        <w:b w:val="0"/>
        <w:i w:val="0"/>
        <w:sz w:val="20"/>
      </w:rPr>
    </w:lvl>
  </w:abstractNum>
  <w:abstractNum w:abstractNumId="5" w15:restartNumberingAfterBreak="0">
    <w:nsid w:val="00000007"/>
    <w:multiLevelType w:val="singleLevel"/>
    <w:tmpl w:val="92BEFC92"/>
    <w:name w:val="WW8Num7"/>
    <w:lvl w:ilvl="0">
      <w:start w:val="1"/>
      <w:numFmt w:val="decimal"/>
      <w:lvlText w:val="4.%1"/>
      <w:lvlJc w:val="left"/>
      <w:pPr>
        <w:tabs>
          <w:tab w:val="num" w:pos="1260"/>
        </w:tabs>
        <w:ind w:left="1260" w:hanging="360"/>
      </w:pPr>
      <w:rPr>
        <w:rFonts w:cs="Times New Roman"/>
        <w:b w:val="0"/>
        <w:i w:val="0"/>
        <w:sz w:val="22"/>
        <w:szCs w:val="20"/>
      </w:rPr>
    </w:lvl>
  </w:abstractNum>
  <w:abstractNum w:abstractNumId="6" w15:restartNumberingAfterBreak="0">
    <w:nsid w:val="00000008"/>
    <w:multiLevelType w:val="multilevel"/>
    <w:tmpl w:val="6F626F3C"/>
    <w:lvl w:ilvl="0">
      <w:start w:val="1"/>
      <w:numFmt w:val="bullet"/>
      <w:lvlText w:val=""/>
      <w:lvlJc w:val="left"/>
      <w:pPr>
        <w:tabs>
          <w:tab w:val="num" w:pos="1920"/>
        </w:tabs>
        <w:ind w:left="1920" w:hanging="360"/>
      </w:pPr>
      <w:rPr>
        <w:rFonts w:ascii="Symbol" w:hAnsi="Symbol"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lef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lef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left"/>
      <w:pPr>
        <w:tabs>
          <w:tab w:val="num" w:pos="7200"/>
        </w:tabs>
        <w:ind w:left="7200" w:hanging="180"/>
      </w:pPr>
      <w:rPr>
        <w:rFonts w:cs="Times New Roman"/>
      </w:rPr>
    </w:lvl>
  </w:abstractNum>
  <w:abstractNum w:abstractNumId="7" w15:restartNumberingAfterBreak="0">
    <w:nsid w:val="00000009"/>
    <w:multiLevelType w:val="multilevel"/>
    <w:tmpl w:val="00000009"/>
    <w:name w:val="WW8Num9"/>
    <w:lvl w:ilvl="0">
      <w:start w:val="1"/>
      <w:numFmt w:val="decimal"/>
      <w:lvlText w:val="4.5.%1"/>
      <w:lvlJc w:val="left"/>
      <w:pPr>
        <w:tabs>
          <w:tab w:val="num" w:pos="1260"/>
        </w:tabs>
        <w:ind w:left="1260" w:hanging="360"/>
      </w:pPr>
      <w:rPr>
        <w:rFonts w:cs="Times New Roman"/>
        <w:b w:val="0"/>
        <w:i w:val="0"/>
        <w:sz w:val="20"/>
        <w:szCs w:val="20"/>
      </w:rPr>
    </w:lvl>
    <w:lvl w:ilvl="1">
      <w:numFmt w:val="bullet"/>
      <w:lvlText w:val="-"/>
      <w:lvlJc w:val="left"/>
      <w:pPr>
        <w:tabs>
          <w:tab w:val="num" w:pos="1485"/>
        </w:tabs>
        <w:ind w:left="1485" w:hanging="405"/>
      </w:pPr>
      <w:rPr>
        <w:rFonts w:ascii="Calibri" w:hAnsi="Calibri"/>
        <w:b w:val="0"/>
        <w:i w:val="0"/>
        <w:sz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A"/>
    <w:multiLevelType w:val="multilevel"/>
    <w:tmpl w:val="4710A6D8"/>
    <w:name w:val="WW8Num10"/>
    <w:lvl w:ilvl="0">
      <w:start w:val="1"/>
      <w:numFmt w:val="decimal"/>
      <w:lvlText w:val="5.%1"/>
      <w:lvlJc w:val="left"/>
      <w:pPr>
        <w:tabs>
          <w:tab w:val="num" w:pos="786"/>
        </w:tabs>
        <w:ind w:left="786" w:hanging="360"/>
      </w:pPr>
      <w:rPr>
        <w:rFonts w:cs="Times New Roman"/>
        <w:b w:val="0"/>
        <w:i w:val="0"/>
        <w:color w:val="auto"/>
        <w:sz w:val="22"/>
        <w:szCs w:val="20"/>
      </w:rPr>
    </w:lvl>
    <w:lvl w:ilvl="1">
      <w:start w:val="1"/>
      <w:numFmt w:val="decimal"/>
      <w:lvlText w:val="5.2.%2"/>
      <w:lvlJc w:val="left"/>
      <w:pPr>
        <w:tabs>
          <w:tab w:val="num" w:pos="1440"/>
        </w:tabs>
        <w:ind w:left="1440" w:hanging="360"/>
      </w:pPr>
      <w:rPr>
        <w:rFonts w:cs="Times New Roman"/>
        <w:b w:val="0"/>
        <w:i w:val="0"/>
        <w:sz w:val="20"/>
        <w:szCs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0B"/>
    <w:multiLevelType w:val="multilevel"/>
    <w:tmpl w:val="63BA57AC"/>
    <w:name w:val="WW8Num11"/>
    <w:lvl w:ilvl="0">
      <w:start w:val="1"/>
      <w:numFmt w:val="decimal"/>
      <w:lvlText w:val="6.%1"/>
      <w:lvlJc w:val="left"/>
      <w:pPr>
        <w:tabs>
          <w:tab w:val="num" w:pos="1260"/>
        </w:tabs>
        <w:ind w:left="1260" w:hanging="360"/>
      </w:pPr>
      <w:rPr>
        <w:rFonts w:cs="Times New Roman"/>
        <w:b w:val="0"/>
        <w:i w:val="0"/>
        <w:strike w:val="0"/>
        <w:sz w:val="22"/>
        <w:szCs w:val="20"/>
      </w:rPr>
    </w:lvl>
    <w:lvl w:ilvl="1">
      <w:start w:val="1"/>
      <w:numFmt w:val="lowerLetter"/>
      <w:lvlText w:val="%2)"/>
      <w:lvlJc w:val="left"/>
      <w:pPr>
        <w:tabs>
          <w:tab w:val="num" w:pos="1353"/>
        </w:tabs>
        <w:ind w:left="1353" w:hanging="360"/>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C"/>
    <w:multiLevelType w:val="singleLevel"/>
    <w:tmpl w:val="8A2C5A9A"/>
    <w:name w:val="WW8Num122"/>
    <w:lvl w:ilvl="0">
      <w:start w:val="1"/>
      <w:numFmt w:val="decimal"/>
      <w:lvlText w:val="7.%1"/>
      <w:lvlJc w:val="left"/>
      <w:pPr>
        <w:tabs>
          <w:tab w:val="num" w:pos="1260"/>
        </w:tabs>
        <w:ind w:left="1260" w:hanging="360"/>
      </w:pPr>
      <w:rPr>
        <w:rFonts w:cs="Times New Roman"/>
        <w:b w:val="0"/>
        <w:i w:val="0"/>
        <w:sz w:val="22"/>
        <w:szCs w:val="20"/>
      </w:rPr>
    </w:lvl>
  </w:abstractNum>
  <w:abstractNum w:abstractNumId="11" w15:restartNumberingAfterBreak="0">
    <w:nsid w:val="0000000E"/>
    <w:multiLevelType w:val="singleLevel"/>
    <w:tmpl w:val="9F12F4E0"/>
    <w:name w:val="WW8Num14"/>
    <w:lvl w:ilvl="0">
      <w:start w:val="1"/>
      <w:numFmt w:val="decimal"/>
      <w:lvlText w:val="9.%1"/>
      <w:lvlJc w:val="left"/>
      <w:pPr>
        <w:tabs>
          <w:tab w:val="num" w:pos="1260"/>
        </w:tabs>
        <w:ind w:left="1260" w:hanging="360"/>
      </w:pPr>
      <w:rPr>
        <w:rFonts w:cs="Times New Roman"/>
        <w:b w:val="0"/>
        <w:i w:val="0"/>
        <w:color w:val="auto"/>
        <w:sz w:val="22"/>
        <w:szCs w:val="20"/>
      </w:rPr>
    </w:lvl>
  </w:abstractNum>
  <w:abstractNum w:abstractNumId="12" w15:restartNumberingAfterBreak="0">
    <w:nsid w:val="0000000F"/>
    <w:multiLevelType w:val="singleLevel"/>
    <w:tmpl w:val="40D2376A"/>
    <w:name w:val="WW8Num15"/>
    <w:lvl w:ilvl="0">
      <w:start w:val="1"/>
      <w:numFmt w:val="decimal"/>
      <w:lvlText w:val="10.%1"/>
      <w:lvlJc w:val="left"/>
      <w:pPr>
        <w:tabs>
          <w:tab w:val="num" w:pos="1260"/>
        </w:tabs>
        <w:ind w:left="1260" w:hanging="360"/>
      </w:pPr>
      <w:rPr>
        <w:rFonts w:ascii="Times New Roman" w:eastAsia="Times New Roman" w:hAnsi="Times New Roman" w:cs="Times New Roman" w:hint="default"/>
        <w:b w:val="0"/>
        <w:i w:val="0"/>
        <w:sz w:val="22"/>
        <w:szCs w:val="22"/>
      </w:rPr>
    </w:lvl>
  </w:abstractNum>
  <w:abstractNum w:abstractNumId="13" w15:restartNumberingAfterBreak="0">
    <w:nsid w:val="00000010"/>
    <w:multiLevelType w:val="multilevel"/>
    <w:tmpl w:val="40127DC0"/>
    <w:name w:val="WW8Num16"/>
    <w:lvl w:ilvl="0">
      <w:start w:val="1"/>
      <w:numFmt w:val="decimal"/>
      <w:lvlText w:val="11.%1"/>
      <w:lvlJc w:val="left"/>
      <w:pPr>
        <w:tabs>
          <w:tab w:val="num" w:pos="501"/>
        </w:tabs>
        <w:ind w:left="501" w:hanging="360"/>
      </w:pPr>
      <w:rPr>
        <w:rFonts w:cs="Times New Roman"/>
        <w:b w:val="0"/>
        <w:i w:val="0"/>
        <w:sz w:val="22"/>
        <w:szCs w:val="20"/>
      </w:rPr>
    </w:lvl>
    <w:lvl w:ilvl="1">
      <w:start w:val="1"/>
      <w:numFmt w:val="lowerLetter"/>
      <w:lvlText w:val="%2/"/>
      <w:lvlJc w:val="left"/>
      <w:pPr>
        <w:tabs>
          <w:tab w:val="num" w:pos="1440"/>
        </w:tabs>
        <w:ind w:left="1440" w:hanging="360"/>
      </w:pPr>
      <w:rPr>
        <w:rFonts w:cs="Times New Roman"/>
        <w:b w:val="0"/>
        <w:i w:val="0"/>
        <w:sz w:val="20"/>
        <w:szCs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11"/>
    <w:multiLevelType w:val="singleLevel"/>
    <w:tmpl w:val="8A126DBC"/>
    <w:name w:val="WW8Num17"/>
    <w:lvl w:ilvl="0">
      <w:start w:val="1"/>
      <w:numFmt w:val="decimal"/>
      <w:lvlText w:val="11.17.%1"/>
      <w:lvlJc w:val="left"/>
      <w:pPr>
        <w:tabs>
          <w:tab w:val="num" w:pos="1260"/>
        </w:tabs>
        <w:ind w:left="1260" w:hanging="360"/>
      </w:pPr>
      <w:rPr>
        <w:rFonts w:cs="Times New Roman"/>
        <w:b w:val="0"/>
        <w:i w:val="0"/>
        <w:sz w:val="22"/>
        <w:szCs w:val="20"/>
      </w:rPr>
    </w:lvl>
  </w:abstractNum>
  <w:abstractNum w:abstractNumId="15" w15:restartNumberingAfterBreak="0">
    <w:nsid w:val="00000012"/>
    <w:multiLevelType w:val="singleLevel"/>
    <w:tmpl w:val="A1FEF736"/>
    <w:lvl w:ilvl="0">
      <w:start w:val="1"/>
      <w:numFmt w:val="lowerLetter"/>
      <w:lvlText w:val="%1)"/>
      <w:lvlJc w:val="left"/>
      <w:pPr>
        <w:ind w:left="1440" w:hanging="360"/>
      </w:pPr>
      <w:rPr>
        <w:rFonts w:cs="Times New Roman" w:hint="default"/>
      </w:rPr>
    </w:lvl>
  </w:abstractNum>
  <w:abstractNum w:abstractNumId="16" w15:restartNumberingAfterBreak="0">
    <w:nsid w:val="00000013"/>
    <w:multiLevelType w:val="singleLevel"/>
    <w:tmpl w:val="6220BBF8"/>
    <w:name w:val="WW8Num19"/>
    <w:lvl w:ilvl="0">
      <w:start w:val="1"/>
      <w:numFmt w:val="decimal"/>
      <w:lvlText w:val="12.%1"/>
      <w:lvlJc w:val="left"/>
      <w:pPr>
        <w:tabs>
          <w:tab w:val="num" w:pos="501"/>
        </w:tabs>
        <w:ind w:left="501" w:hanging="360"/>
      </w:pPr>
      <w:rPr>
        <w:rFonts w:cs="Times New Roman"/>
        <w:b w:val="0"/>
        <w:i w:val="0"/>
        <w:sz w:val="22"/>
        <w:szCs w:val="20"/>
      </w:rPr>
    </w:lvl>
  </w:abstractNum>
  <w:abstractNum w:abstractNumId="17" w15:restartNumberingAfterBreak="0">
    <w:nsid w:val="00000015"/>
    <w:multiLevelType w:val="singleLevel"/>
    <w:tmpl w:val="4904885A"/>
    <w:name w:val="WW8Num21"/>
    <w:lvl w:ilvl="0">
      <w:start w:val="1"/>
      <w:numFmt w:val="decimal"/>
      <w:lvlText w:val="13.%1"/>
      <w:lvlJc w:val="left"/>
      <w:pPr>
        <w:tabs>
          <w:tab w:val="num" w:pos="1260"/>
        </w:tabs>
        <w:ind w:left="1260" w:hanging="360"/>
      </w:pPr>
      <w:rPr>
        <w:rFonts w:cs="Times New Roman"/>
        <w:b w:val="0"/>
        <w:i w:val="0"/>
        <w:sz w:val="22"/>
        <w:szCs w:val="20"/>
      </w:rPr>
    </w:lvl>
  </w:abstractNum>
  <w:abstractNum w:abstractNumId="18" w15:restartNumberingAfterBreak="0">
    <w:nsid w:val="00000016"/>
    <w:multiLevelType w:val="singleLevel"/>
    <w:tmpl w:val="89EA59EA"/>
    <w:name w:val="WW8Num22"/>
    <w:lvl w:ilvl="0">
      <w:start w:val="1"/>
      <w:numFmt w:val="decimal"/>
      <w:lvlText w:val="13.1.%1"/>
      <w:lvlJc w:val="left"/>
      <w:pPr>
        <w:tabs>
          <w:tab w:val="num" w:pos="1260"/>
        </w:tabs>
        <w:ind w:left="1260" w:hanging="360"/>
      </w:pPr>
      <w:rPr>
        <w:rFonts w:cs="Times New Roman"/>
        <w:b w:val="0"/>
        <w:i w:val="0"/>
        <w:sz w:val="22"/>
        <w:szCs w:val="20"/>
      </w:rPr>
    </w:lvl>
  </w:abstractNum>
  <w:abstractNum w:abstractNumId="19" w15:restartNumberingAfterBreak="0">
    <w:nsid w:val="00000017"/>
    <w:multiLevelType w:val="singleLevel"/>
    <w:tmpl w:val="E19E2F54"/>
    <w:name w:val="WW8Num23"/>
    <w:lvl w:ilvl="0">
      <w:start w:val="1"/>
      <w:numFmt w:val="decimal"/>
      <w:lvlText w:val="13.2.%1"/>
      <w:lvlJc w:val="left"/>
      <w:pPr>
        <w:tabs>
          <w:tab w:val="num" w:pos="360"/>
        </w:tabs>
        <w:ind w:left="360" w:hanging="360"/>
      </w:pPr>
      <w:rPr>
        <w:rFonts w:cs="Times New Roman"/>
        <w:b w:val="0"/>
        <w:i w:val="0"/>
        <w:sz w:val="22"/>
        <w:szCs w:val="20"/>
      </w:rPr>
    </w:lvl>
  </w:abstractNum>
  <w:abstractNum w:abstractNumId="20" w15:restartNumberingAfterBreak="0">
    <w:nsid w:val="00000018"/>
    <w:multiLevelType w:val="singleLevel"/>
    <w:tmpl w:val="A1FEF736"/>
    <w:lvl w:ilvl="0">
      <w:start w:val="1"/>
      <w:numFmt w:val="lowerLetter"/>
      <w:lvlText w:val="%1)"/>
      <w:lvlJc w:val="left"/>
      <w:pPr>
        <w:ind w:left="720" w:hanging="360"/>
      </w:pPr>
      <w:rPr>
        <w:rFonts w:cs="Times New Roman" w:hint="default"/>
      </w:rPr>
    </w:lvl>
  </w:abstractNum>
  <w:abstractNum w:abstractNumId="21" w15:restartNumberingAfterBreak="0">
    <w:nsid w:val="00000019"/>
    <w:multiLevelType w:val="singleLevel"/>
    <w:tmpl w:val="20687FC6"/>
    <w:name w:val="WW8Num25"/>
    <w:lvl w:ilvl="0">
      <w:start w:val="1"/>
      <w:numFmt w:val="decimal"/>
      <w:lvlText w:val="13.3.%1"/>
      <w:lvlJc w:val="left"/>
      <w:pPr>
        <w:tabs>
          <w:tab w:val="num" w:pos="1260"/>
        </w:tabs>
        <w:ind w:left="1260" w:hanging="360"/>
      </w:pPr>
      <w:rPr>
        <w:rFonts w:cs="Times New Roman"/>
        <w:b w:val="0"/>
        <w:i w:val="0"/>
        <w:sz w:val="22"/>
        <w:szCs w:val="20"/>
      </w:rPr>
    </w:lvl>
  </w:abstractNum>
  <w:abstractNum w:abstractNumId="22" w15:restartNumberingAfterBreak="0">
    <w:nsid w:val="0000001A"/>
    <w:multiLevelType w:val="singleLevel"/>
    <w:tmpl w:val="3D821A40"/>
    <w:name w:val="WW8Num26"/>
    <w:lvl w:ilvl="0">
      <w:start w:val="1"/>
      <w:numFmt w:val="decimal"/>
      <w:lvlText w:val="14.%1"/>
      <w:lvlJc w:val="left"/>
      <w:pPr>
        <w:tabs>
          <w:tab w:val="num" w:pos="1260"/>
        </w:tabs>
        <w:ind w:left="1260" w:hanging="360"/>
      </w:pPr>
      <w:rPr>
        <w:rFonts w:cs="Times New Roman"/>
        <w:b w:val="0"/>
        <w:i w:val="0"/>
        <w:sz w:val="22"/>
        <w:szCs w:val="20"/>
      </w:rPr>
    </w:lvl>
  </w:abstractNum>
  <w:abstractNum w:abstractNumId="23" w15:restartNumberingAfterBreak="0">
    <w:nsid w:val="0000001B"/>
    <w:multiLevelType w:val="singleLevel"/>
    <w:tmpl w:val="041B0017"/>
    <w:lvl w:ilvl="0">
      <w:start w:val="1"/>
      <w:numFmt w:val="lowerLetter"/>
      <w:lvlText w:val="%1)"/>
      <w:lvlJc w:val="left"/>
      <w:pPr>
        <w:ind w:left="1440" w:hanging="360"/>
      </w:pPr>
    </w:lvl>
  </w:abstractNum>
  <w:abstractNum w:abstractNumId="24" w15:restartNumberingAfterBreak="0">
    <w:nsid w:val="0000001C"/>
    <w:multiLevelType w:val="singleLevel"/>
    <w:tmpl w:val="53D2087E"/>
    <w:name w:val="WW8Num28"/>
    <w:lvl w:ilvl="0">
      <w:start w:val="1"/>
      <w:numFmt w:val="decimal"/>
      <w:lvlText w:val="15.%1"/>
      <w:lvlJc w:val="left"/>
      <w:pPr>
        <w:tabs>
          <w:tab w:val="num" w:pos="360"/>
        </w:tabs>
        <w:ind w:left="360" w:hanging="360"/>
      </w:pPr>
      <w:rPr>
        <w:rFonts w:cs="Times New Roman" w:hint="default"/>
        <w:b w:val="0"/>
        <w:i w:val="0"/>
        <w:sz w:val="22"/>
        <w:szCs w:val="20"/>
      </w:rPr>
    </w:lvl>
  </w:abstractNum>
  <w:abstractNum w:abstractNumId="25" w15:restartNumberingAfterBreak="0">
    <w:nsid w:val="06785CBA"/>
    <w:multiLevelType w:val="multilevel"/>
    <w:tmpl w:val="3EA6B4B6"/>
    <w:lvl w:ilvl="0">
      <w:start w:val="16"/>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0E447449"/>
    <w:multiLevelType w:val="multilevel"/>
    <w:tmpl w:val="F098BAC6"/>
    <w:lvl w:ilvl="0">
      <w:start w:val="1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3863C4C"/>
    <w:multiLevelType w:val="multilevel"/>
    <w:tmpl w:val="D6ECAC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4F35167"/>
    <w:multiLevelType w:val="singleLevel"/>
    <w:tmpl w:val="F990C9DC"/>
    <w:lvl w:ilvl="0">
      <w:start w:val="1"/>
      <w:numFmt w:val="decimal"/>
      <w:lvlText w:val="15.%1"/>
      <w:lvlJc w:val="left"/>
      <w:pPr>
        <w:tabs>
          <w:tab w:val="num" w:pos="360"/>
        </w:tabs>
        <w:ind w:left="360" w:hanging="360"/>
      </w:pPr>
      <w:rPr>
        <w:rFonts w:cs="Times New Roman"/>
        <w:b w:val="0"/>
        <w:i w:val="0"/>
        <w:sz w:val="22"/>
        <w:szCs w:val="20"/>
      </w:rPr>
    </w:lvl>
  </w:abstractNum>
  <w:abstractNum w:abstractNumId="29" w15:restartNumberingAfterBreak="0">
    <w:nsid w:val="17A8379A"/>
    <w:multiLevelType w:val="multilevel"/>
    <w:tmpl w:val="86E6AFF4"/>
    <w:lvl w:ilvl="0">
      <w:start w:val="11"/>
      <w:numFmt w:val="decimal"/>
      <w:lvlText w:val="%1"/>
      <w:lvlJc w:val="left"/>
      <w:pPr>
        <w:ind w:left="420" w:hanging="420"/>
      </w:pPr>
      <w:rPr>
        <w:rFonts w:hint="default"/>
      </w:rPr>
    </w:lvl>
    <w:lvl w:ilvl="1">
      <w:start w:val="5"/>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30" w15:restartNumberingAfterBreak="0">
    <w:nsid w:val="1ADF1A1F"/>
    <w:multiLevelType w:val="multilevel"/>
    <w:tmpl w:val="AFCE18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28A37C7"/>
    <w:multiLevelType w:val="multilevel"/>
    <w:tmpl w:val="3EA6B4B6"/>
    <w:lvl w:ilvl="0">
      <w:start w:val="16"/>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33303F0"/>
    <w:multiLevelType w:val="multilevel"/>
    <w:tmpl w:val="40127DC0"/>
    <w:lvl w:ilvl="0">
      <w:start w:val="1"/>
      <w:numFmt w:val="decimal"/>
      <w:lvlText w:val="11.%1"/>
      <w:lvlJc w:val="left"/>
      <w:pPr>
        <w:tabs>
          <w:tab w:val="num" w:pos="643"/>
        </w:tabs>
        <w:ind w:left="643" w:hanging="360"/>
      </w:pPr>
      <w:rPr>
        <w:rFonts w:cs="Times New Roman"/>
        <w:b w:val="0"/>
        <w:i w:val="0"/>
        <w:sz w:val="22"/>
        <w:szCs w:val="20"/>
      </w:rPr>
    </w:lvl>
    <w:lvl w:ilvl="1">
      <w:start w:val="1"/>
      <w:numFmt w:val="lowerLetter"/>
      <w:lvlText w:val="%2/"/>
      <w:lvlJc w:val="left"/>
      <w:pPr>
        <w:tabs>
          <w:tab w:val="num" w:pos="1582"/>
        </w:tabs>
        <w:ind w:left="1582" w:hanging="360"/>
      </w:pPr>
      <w:rPr>
        <w:rFonts w:cs="Times New Roman"/>
        <w:b w:val="0"/>
        <w:i w:val="0"/>
        <w:sz w:val="20"/>
        <w:szCs w:val="20"/>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33" w15:restartNumberingAfterBreak="0">
    <w:nsid w:val="2E147D56"/>
    <w:multiLevelType w:val="multilevel"/>
    <w:tmpl w:val="54965224"/>
    <w:lvl w:ilvl="0">
      <w:start w:val="11"/>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FC94E46"/>
    <w:multiLevelType w:val="hybridMultilevel"/>
    <w:tmpl w:val="3A9E24FC"/>
    <w:name w:val="WW8Num2822"/>
    <w:lvl w:ilvl="0" w:tplc="538C8254">
      <w:start w:val="20"/>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B327990"/>
    <w:multiLevelType w:val="hybridMultilevel"/>
    <w:tmpl w:val="ACA495B4"/>
    <w:name w:val="WW8Num282"/>
    <w:lvl w:ilvl="0" w:tplc="53D2087E">
      <w:start w:val="1"/>
      <w:numFmt w:val="decimal"/>
      <w:lvlText w:val="15.%1"/>
      <w:lvlJc w:val="left"/>
      <w:pPr>
        <w:tabs>
          <w:tab w:val="num" w:pos="360"/>
        </w:tabs>
        <w:ind w:left="360" w:hanging="360"/>
      </w:pPr>
      <w:rPr>
        <w:rFonts w:cs="Times New Roman" w:hint="default"/>
        <w:b w:val="0"/>
        <w:i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B7C2A2D"/>
    <w:multiLevelType w:val="hybridMultilevel"/>
    <w:tmpl w:val="9144471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0CB3242"/>
    <w:multiLevelType w:val="singleLevel"/>
    <w:tmpl w:val="3E942ED4"/>
    <w:lvl w:ilvl="0">
      <w:start w:val="1"/>
      <w:numFmt w:val="decimal"/>
      <w:lvlText w:val="8.%1"/>
      <w:lvlJc w:val="left"/>
      <w:pPr>
        <w:tabs>
          <w:tab w:val="num" w:pos="1260"/>
        </w:tabs>
        <w:ind w:left="1260" w:hanging="360"/>
      </w:pPr>
      <w:rPr>
        <w:rFonts w:cs="Times New Roman" w:hint="default"/>
        <w:b w:val="0"/>
        <w:i w:val="0"/>
        <w:sz w:val="22"/>
        <w:szCs w:val="20"/>
      </w:rPr>
    </w:lvl>
  </w:abstractNum>
  <w:abstractNum w:abstractNumId="38" w15:restartNumberingAfterBreak="0">
    <w:nsid w:val="52CA61C5"/>
    <w:multiLevelType w:val="multilevel"/>
    <w:tmpl w:val="31446DF4"/>
    <w:lvl w:ilvl="0">
      <w:start w:val="11"/>
      <w:numFmt w:val="decimal"/>
      <w:lvlText w:val="%1"/>
      <w:lvlJc w:val="left"/>
      <w:pPr>
        <w:ind w:left="540" w:hanging="540"/>
      </w:pPr>
      <w:rPr>
        <w:rFonts w:hint="default"/>
      </w:rPr>
    </w:lvl>
    <w:lvl w:ilvl="1">
      <w:start w:val="1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533B4A87"/>
    <w:multiLevelType w:val="hybridMultilevel"/>
    <w:tmpl w:val="CA8C1B42"/>
    <w:lvl w:ilvl="0" w:tplc="471ECDE8">
      <w:start w:val="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5151C47"/>
    <w:multiLevelType w:val="singleLevel"/>
    <w:tmpl w:val="53D2087E"/>
    <w:lvl w:ilvl="0">
      <w:start w:val="1"/>
      <w:numFmt w:val="decimal"/>
      <w:lvlText w:val="15.%1"/>
      <w:lvlJc w:val="left"/>
      <w:pPr>
        <w:tabs>
          <w:tab w:val="num" w:pos="360"/>
        </w:tabs>
        <w:ind w:left="360" w:hanging="360"/>
      </w:pPr>
      <w:rPr>
        <w:rFonts w:cs="Times New Roman" w:hint="default"/>
        <w:b w:val="0"/>
        <w:i w:val="0"/>
        <w:sz w:val="22"/>
        <w:szCs w:val="20"/>
      </w:rPr>
    </w:lvl>
  </w:abstractNum>
  <w:abstractNum w:abstractNumId="41" w15:restartNumberingAfterBreak="0">
    <w:nsid w:val="6FB13086"/>
    <w:multiLevelType w:val="multilevel"/>
    <w:tmpl w:val="7DC43B78"/>
    <w:lvl w:ilvl="0">
      <w:start w:val="22"/>
      <w:numFmt w:val="decimal"/>
      <w:lvlText w:val="%1"/>
      <w:lvlJc w:val="left"/>
      <w:pPr>
        <w:tabs>
          <w:tab w:val="num" w:pos="703"/>
        </w:tabs>
        <w:ind w:left="703" w:hanging="703"/>
      </w:pPr>
      <w:rPr>
        <w:rFonts w:hint="default"/>
      </w:rPr>
    </w:lvl>
    <w:lvl w:ilvl="1">
      <w:start w:val="1"/>
      <w:numFmt w:val="decimal"/>
      <w:lvlText w:val="18.%2."/>
      <w:lvlJc w:val="left"/>
      <w:pPr>
        <w:tabs>
          <w:tab w:val="num" w:pos="703"/>
        </w:tabs>
        <w:ind w:left="703" w:hanging="70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5BF6CB3"/>
    <w:multiLevelType w:val="multilevel"/>
    <w:tmpl w:val="E15E92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9451FB7"/>
    <w:multiLevelType w:val="hybridMultilevel"/>
    <w:tmpl w:val="D14C0044"/>
    <w:lvl w:ilvl="0" w:tplc="6EA8B10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BA406D8"/>
    <w:multiLevelType w:val="hybridMultilevel"/>
    <w:tmpl w:val="59C68EDE"/>
    <w:name w:val="WW8Num283"/>
    <w:lvl w:ilvl="0" w:tplc="03B2FDB6">
      <w:start w:val="1"/>
      <w:numFmt w:val="decimal"/>
      <w:lvlText w:val="16.%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45" w15:restartNumberingAfterBreak="0">
    <w:nsid w:val="7F110AF4"/>
    <w:multiLevelType w:val="hybridMultilevel"/>
    <w:tmpl w:val="FA845D74"/>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C50EB5"/>
    <w:multiLevelType w:val="hybridMultilevel"/>
    <w:tmpl w:val="FA1CD0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4"/>
  </w:num>
  <w:num w:numId="7">
    <w:abstractNumId w:val="5"/>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36"/>
  </w:num>
  <w:num w:numId="27">
    <w:abstractNumId w:val="37"/>
  </w:num>
  <w:num w:numId="28">
    <w:abstractNumId w:val="28"/>
  </w:num>
  <w:num w:numId="29">
    <w:abstractNumId w:val="24"/>
    <w:lvlOverride w:ilvl="0">
      <w:lvl w:ilvl="0">
        <w:start w:val="1"/>
        <w:numFmt w:val="decimal"/>
        <w:lvlText w:val="15.%1"/>
        <w:lvlJc w:val="left"/>
        <w:pPr>
          <w:tabs>
            <w:tab w:val="num" w:pos="360"/>
          </w:tabs>
          <w:ind w:left="360" w:hanging="360"/>
        </w:pPr>
        <w:rPr>
          <w:rFonts w:cs="Times New Roman" w:hint="default"/>
          <w:b w:val="0"/>
          <w:i w:val="0"/>
          <w:sz w:val="22"/>
          <w:szCs w:val="20"/>
        </w:rPr>
      </w:lvl>
    </w:lvlOverride>
  </w:num>
  <w:num w:numId="30">
    <w:abstractNumId w:val="40"/>
  </w:num>
  <w:num w:numId="31">
    <w:abstractNumId w:val="35"/>
  </w:num>
  <w:num w:numId="32">
    <w:abstractNumId w:val="34"/>
  </w:num>
  <w:num w:numId="33">
    <w:abstractNumId w:val="44"/>
  </w:num>
  <w:num w:numId="34">
    <w:abstractNumId w:val="27"/>
  </w:num>
  <w:num w:numId="35">
    <w:abstractNumId w:val="30"/>
  </w:num>
  <w:num w:numId="36">
    <w:abstractNumId w:val="42"/>
  </w:num>
  <w:num w:numId="37">
    <w:abstractNumId w:val="39"/>
  </w:num>
  <w:num w:numId="38">
    <w:abstractNumId w:val="41"/>
  </w:num>
  <w:num w:numId="39">
    <w:abstractNumId w:val="33"/>
  </w:num>
  <w:num w:numId="40">
    <w:abstractNumId w:val="38"/>
  </w:num>
  <w:num w:numId="41">
    <w:abstractNumId w:val="45"/>
  </w:num>
  <w:num w:numId="42">
    <w:abstractNumId w:val="46"/>
  </w:num>
  <w:num w:numId="43">
    <w:abstractNumId w:val="32"/>
  </w:num>
  <w:num w:numId="44">
    <w:abstractNumId w:val="29"/>
  </w:num>
  <w:num w:numId="45">
    <w:abstractNumId w:val="43"/>
  </w:num>
  <w:num w:numId="46">
    <w:abstractNumId w:val="31"/>
  </w:num>
  <w:num w:numId="47">
    <w:abstractNumId w:val="2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C5"/>
    <w:rsid w:val="00037ECF"/>
    <w:rsid w:val="000867F0"/>
    <w:rsid w:val="000A6E3D"/>
    <w:rsid w:val="000B3102"/>
    <w:rsid w:val="000B4AF0"/>
    <w:rsid w:val="000C761B"/>
    <w:rsid w:val="000C7C6F"/>
    <w:rsid w:val="000E57F9"/>
    <w:rsid w:val="001131AE"/>
    <w:rsid w:val="00126C0B"/>
    <w:rsid w:val="001340AA"/>
    <w:rsid w:val="00145A99"/>
    <w:rsid w:val="00147B92"/>
    <w:rsid w:val="001A3835"/>
    <w:rsid w:val="001C12F5"/>
    <w:rsid w:val="00212EAA"/>
    <w:rsid w:val="002312F7"/>
    <w:rsid w:val="00242CAF"/>
    <w:rsid w:val="00244467"/>
    <w:rsid w:val="0025050F"/>
    <w:rsid w:val="002544FE"/>
    <w:rsid w:val="002913B2"/>
    <w:rsid w:val="002B709E"/>
    <w:rsid w:val="002C6749"/>
    <w:rsid w:val="00310EE0"/>
    <w:rsid w:val="00316E7F"/>
    <w:rsid w:val="00343598"/>
    <w:rsid w:val="003477BF"/>
    <w:rsid w:val="00356C70"/>
    <w:rsid w:val="00395D79"/>
    <w:rsid w:val="003A1D9C"/>
    <w:rsid w:val="003B030A"/>
    <w:rsid w:val="003C58BA"/>
    <w:rsid w:val="003D7015"/>
    <w:rsid w:val="0042131B"/>
    <w:rsid w:val="00427AE8"/>
    <w:rsid w:val="0045272D"/>
    <w:rsid w:val="00474606"/>
    <w:rsid w:val="00494BBA"/>
    <w:rsid w:val="004A440B"/>
    <w:rsid w:val="004F5928"/>
    <w:rsid w:val="004F7B5D"/>
    <w:rsid w:val="0051336B"/>
    <w:rsid w:val="00516650"/>
    <w:rsid w:val="00522B48"/>
    <w:rsid w:val="005673F1"/>
    <w:rsid w:val="00582F21"/>
    <w:rsid w:val="00590FFC"/>
    <w:rsid w:val="00593777"/>
    <w:rsid w:val="005B754F"/>
    <w:rsid w:val="005C2E0C"/>
    <w:rsid w:val="005C3A1A"/>
    <w:rsid w:val="00604E84"/>
    <w:rsid w:val="00652CF8"/>
    <w:rsid w:val="00697DCE"/>
    <w:rsid w:val="006A683C"/>
    <w:rsid w:val="006D3082"/>
    <w:rsid w:val="006D70FB"/>
    <w:rsid w:val="00706841"/>
    <w:rsid w:val="00711C57"/>
    <w:rsid w:val="00713AC8"/>
    <w:rsid w:val="007147DD"/>
    <w:rsid w:val="007213B2"/>
    <w:rsid w:val="00754E6C"/>
    <w:rsid w:val="00762F06"/>
    <w:rsid w:val="00764A70"/>
    <w:rsid w:val="007A631C"/>
    <w:rsid w:val="007A7F34"/>
    <w:rsid w:val="007B4148"/>
    <w:rsid w:val="00821784"/>
    <w:rsid w:val="008270ED"/>
    <w:rsid w:val="00832B1D"/>
    <w:rsid w:val="0084016A"/>
    <w:rsid w:val="008638D2"/>
    <w:rsid w:val="00863DCF"/>
    <w:rsid w:val="00870C7D"/>
    <w:rsid w:val="0087255A"/>
    <w:rsid w:val="008807D5"/>
    <w:rsid w:val="00887C71"/>
    <w:rsid w:val="008A0765"/>
    <w:rsid w:val="008C7154"/>
    <w:rsid w:val="008E20CF"/>
    <w:rsid w:val="008F11EF"/>
    <w:rsid w:val="0090067C"/>
    <w:rsid w:val="00901EA5"/>
    <w:rsid w:val="00906370"/>
    <w:rsid w:val="00931253"/>
    <w:rsid w:val="00942A4F"/>
    <w:rsid w:val="00944B50"/>
    <w:rsid w:val="009650E1"/>
    <w:rsid w:val="009932BD"/>
    <w:rsid w:val="009B2E6C"/>
    <w:rsid w:val="009C0BBB"/>
    <w:rsid w:val="009D1589"/>
    <w:rsid w:val="009E50C7"/>
    <w:rsid w:val="00A1004B"/>
    <w:rsid w:val="00A13967"/>
    <w:rsid w:val="00A14DD1"/>
    <w:rsid w:val="00A5195D"/>
    <w:rsid w:val="00A53302"/>
    <w:rsid w:val="00A85AAB"/>
    <w:rsid w:val="00AC5749"/>
    <w:rsid w:val="00B44068"/>
    <w:rsid w:val="00B66B1B"/>
    <w:rsid w:val="00B72A96"/>
    <w:rsid w:val="00B84E01"/>
    <w:rsid w:val="00BA0B3A"/>
    <w:rsid w:val="00BC480B"/>
    <w:rsid w:val="00C52239"/>
    <w:rsid w:val="00C605D6"/>
    <w:rsid w:val="00CC5A36"/>
    <w:rsid w:val="00D01787"/>
    <w:rsid w:val="00D02500"/>
    <w:rsid w:val="00D216D3"/>
    <w:rsid w:val="00D602BF"/>
    <w:rsid w:val="00DE7FEF"/>
    <w:rsid w:val="00E33CCA"/>
    <w:rsid w:val="00E43CBC"/>
    <w:rsid w:val="00E61EE0"/>
    <w:rsid w:val="00E7080C"/>
    <w:rsid w:val="00E74EF8"/>
    <w:rsid w:val="00E83DC5"/>
    <w:rsid w:val="00E9185C"/>
    <w:rsid w:val="00EB6781"/>
    <w:rsid w:val="00ED6BA0"/>
    <w:rsid w:val="00EE6603"/>
    <w:rsid w:val="00F10E02"/>
    <w:rsid w:val="00F1333F"/>
    <w:rsid w:val="00F8410F"/>
    <w:rsid w:val="00F8691A"/>
    <w:rsid w:val="00FA23AA"/>
    <w:rsid w:val="00FA272E"/>
    <w:rsid w:val="00FD1380"/>
    <w:rsid w:val="00FD7358"/>
    <w:rsid w:val="00FE7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DBE724B3-FCBB-4999-9784-0A27F198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3DC5"/>
    <w:rPr>
      <w:rFonts w:ascii="Calibri" w:eastAsia="Times New Roman" w:hAnsi="Calibri" w:cs="Times New Roman"/>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E83DC5"/>
    <w:rPr>
      <w:rFonts w:cs="Times New Roman"/>
      <w:color w:val="0000FF"/>
      <w:u w:val="single"/>
    </w:rPr>
  </w:style>
  <w:style w:type="paragraph" w:styleId="Odsekzoznamu">
    <w:name w:val="List Paragraph"/>
    <w:basedOn w:val="Normlny"/>
    <w:uiPriority w:val="34"/>
    <w:qFormat/>
    <w:rsid w:val="00E83DC5"/>
    <w:pPr>
      <w:suppressAutoHyphens/>
      <w:spacing w:after="0" w:line="100" w:lineRule="atLeast"/>
      <w:ind w:left="720"/>
      <w:contextualSpacing/>
    </w:pPr>
    <w:rPr>
      <w:rFonts w:ascii="Arial" w:hAnsi="Arial" w:cs="Arial"/>
      <w:color w:val="000000"/>
      <w:sz w:val="24"/>
      <w:szCs w:val="24"/>
      <w:lang w:eastAsia="en-US"/>
    </w:rPr>
  </w:style>
  <w:style w:type="paragraph" w:customStyle="1" w:styleId="sloseznamu">
    <w:name w:val="Číslo seznamu"/>
    <w:uiPriority w:val="99"/>
    <w:rsid w:val="00E83DC5"/>
    <w:pPr>
      <w:spacing w:after="0" w:line="240" w:lineRule="auto"/>
      <w:ind w:left="720"/>
    </w:pPr>
    <w:rPr>
      <w:rFonts w:eastAsia="Times New Roman" w:cs="Times New Roman"/>
      <w:color w:val="000000"/>
      <w:szCs w:val="20"/>
      <w:lang w:eastAsia="sk-SK"/>
    </w:rPr>
  </w:style>
  <w:style w:type="paragraph" w:styleId="PredformtovanHTML">
    <w:name w:val="HTML Preformatted"/>
    <w:basedOn w:val="Normlny"/>
    <w:link w:val="PredformtovanHTMLChar"/>
    <w:uiPriority w:val="99"/>
    <w:semiHidden/>
    <w:unhideWhenUsed/>
    <w:rsid w:val="00880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8807D5"/>
    <w:rPr>
      <w:rFonts w:ascii="Courier New" w:eastAsia="Times New Roman" w:hAnsi="Courier New" w:cs="Courier New"/>
      <w:sz w:val="20"/>
      <w:szCs w:val="20"/>
      <w:lang w:eastAsia="sk-SK"/>
    </w:rPr>
  </w:style>
  <w:style w:type="character" w:customStyle="1" w:styleId="ng-binding">
    <w:name w:val="ng-binding"/>
    <w:basedOn w:val="Predvolenpsmoodseku"/>
    <w:rsid w:val="008807D5"/>
  </w:style>
  <w:style w:type="character" w:styleId="PouitHypertextovPrepojenie">
    <w:name w:val="FollowedHyperlink"/>
    <w:basedOn w:val="Predvolenpsmoodseku"/>
    <w:uiPriority w:val="99"/>
    <w:semiHidden/>
    <w:unhideWhenUsed/>
    <w:rsid w:val="0051336B"/>
    <w:rPr>
      <w:color w:val="800080" w:themeColor="followedHyperlink"/>
      <w:u w:val="single"/>
    </w:rPr>
  </w:style>
  <w:style w:type="paragraph" w:styleId="Hlavika">
    <w:name w:val="header"/>
    <w:basedOn w:val="Normlny"/>
    <w:link w:val="HlavikaChar"/>
    <w:uiPriority w:val="99"/>
    <w:unhideWhenUsed/>
    <w:rsid w:val="00FA23AA"/>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FA23AA"/>
    <w:rPr>
      <w:rFonts w:ascii="Calibri" w:eastAsia="Times New Roman" w:hAnsi="Calibri" w:cs="Times New Roman"/>
      <w:sz w:val="22"/>
      <w:lang w:eastAsia="sk-SK"/>
    </w:rPr>
  </w:style>
  <w:style w:type="paragraph" w:styleId="Pta">
    <w:name w:val="footer"/>
    <w:basedOn w:val="Normlny"/>
    <w:link w:val="PtaChar"/>
    <w:uiPriority w:val="99"/>
    <w:unhideWhenUsed/>
    <w:rsid w:val="00FA23AA"/>
    <w:pPr>
      <w:tabs>
        <w:tab w:val="center" w:pos="4513"/>
        <w:tab w:val="right" w:pos="9026"/>
      </w:tabs>
      <w:spacing w:after="0" w:line="240" w:lineRule="auto"/>
    </w:pPr>
  </w:style>
  <w:style w:type="character" w:customStyle="1" w:styleId="PtaChar">
    <w:name w:val="Päta Char"/>
    <w:basedOn w:val="Predvolenpsmoodseku"/>
    <w:link w:val="Pta"/>
    <w:uiPriority w:val="99"/>
    <w:rsid w:val="00FA23AA"/>
    <w:rPr>
      <w:rFonts w:ascii="Calibri" w:eastAsia="Times New Roman" w:hAnsi="Calibri" w:cs="Times New Roman"/>
      <w:sz w:val="22"/>
      <w:lang w:eastAsia="sk-SK"/>
    </w:rPr>
  </w:style>
  <w:style w:type="character" w:styleId="Odkaznakomentr">
    <w:name w:val="annotation reference"/>
    <w:basedOn w:val="Predvolenpsmoodseku"/>
    <w:uiPriority w:val="99"/>
    <w:semiHidden/>
    <w:unhideWhenUsed/>
    <w:rsid w:val="00D602BF"/>
    <w:rPr>
      <w:sz w:val="16"/>
      <w:szCs w:val="16"/>
    </w:rPr>
  </w:style>
  <w:style w:type="paragraph" w:styleId="Textkomentra">
    <w:name w:val="annotation text"/>
    <w:basedOn w:val="Normlny"/>
    <w:link w:val="TextkomentraChar"/>
    <w:uiPriority w:val="99"/>
    <w:semiHidden/>
    <w:unhideWhenUsed/>
    <w:rsid w:val="00D602BF"/>
    <w:pPr>
      <w:spacing w:line="240" w:lineRule="auto"/>
    </w:pPr>
    <w:rPr>
      <w:sz w:val="20"/>
      <w:szCs w:val="20"/>
    </w:rPr>
  </w:style>
  <w:style w:type="character" w:customStyle="1" w:styleId="TextkomentraChar">
    <w:name w:val="Text komentára Char"/>
    <w:basedOn w:val="Predvolenpsmoodseku"/>
    <w:link w:val="Textkomentra"/>
    <w:uiPriority w:val="99"/>
    <w:semiHidden/>
    <w:rsid w:val="00D602BF"/>
    <w:rPr>
      <w:rFonts w:ascii="Calibri" w:eastAsia="Times New Roman"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602BF"/>
    <w:rPr>
      <w:b/>
      <w:bCs/>
    </w:rPr>
  </w:style>
  <w:style w:type="character" w:customStyle="1" w:styleId="PredmetkomentraChar">
    <w:name w:val="Predmet komentára Char"/>
    <w:basedOn w:val="TextkomentraChar"/>
    <w:link w:val="Predmetkomentra"/>
    <w:uiPriority w:val="99"/>
    <w:semiHidden/>
    <w:rsid w:val="00D602BF"/>
    <w:rPr>
      <w:rFonts w:ascii="Calibri" w:eastAsia="Times New Roman" w:hAnsi="Calibri" w:cs="Times New Roman"/>
      <w:b/>
      <w:bCs/>
      <w:sz w:val="20"/>
      <w:szCs w:val="20"/>
      <w:lang w:eastAsia="sk-SK"/>
    </w:rPr>
  </w:style>
  <w:style w:type="paragraph" w:styleId="Textbubliny">
    <w:name w:val="Balloon Text"/>
    <w:basedOn w:val="Normlny"/>
    <w:link w:val="TextbublinyChar"/>
    <w:uiPriority w:val="99"/>
    <w:semiHidden/>
    <w:unhideWhenUsed/>
    <w:rsid w:val="00D602B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02BF"/>
    <w:rPr>
      <w:rFonts w:ascii="Segoe UI" w:eastAsia="Times New Roman" w:hAnsi="Segoe UI" w:cs="Segoe UI"/>
      <w:sz w:val="18"/>
      <w:szCs w:val="18"/>
      <w:lang w:eastAsia="sk-SK"/>
    </w:rPr>
  </w:style>
  <w:style w:type="paragraph" w:styleId="Zarkazkladnhotextu">
    <w:name w:val="Body Text Indent"/>
    <w:basedOn w:val="Normlny"/>
    <w:link w:val="ZarkazkladnhotextuChar"/>
    <w:rsid w:val="001340AA"/>
    <w:pPr>
      <w:tabs>
        <w:tab w:val="left" w:pos="851"/>
      </w:tabs>
      <w:spacing w:after="0" w:line="240" w:lineRule="auto"/>
      <w:ind w:left="709" w:hanging="709"/>
      <w:jc w:val="both"/>
    </w:pPr>
    <w:rPr>
      <w:rFonts w:ascii="Times New Roman" w:hAnsi="Times New Roman"/>
      <w:snapToGrid w:val="0"/>
      <w:color w:val="000000"/>
      <w:szCs w:val="20"/>
    </w:rPr>
  </w:style>
  <w:style w:type="character" w:customStyle="1" w:styleId="ZarkazkladnhotextuChar">
    <w:name w:val="Zarážka základného textu Char"/>
    <w:basedOn w:val="Predvolenpsmoodseku"/>
    <w:link w:val="Zarkazkladnhotextu"/>
    <w:rsid w:val="001340AA"/>
    <w:rPr>
      <w:rFonts w:eastAsia="Times New Roman" w:cs="Times New Roman"/>
      <w:snapToGrid w:val="0"/>
      <w:color w:val="000000"/>
      <w:sz w:val="22"/>
      <w:szCs w:val="20"/>
      <w:lang w:eastAsia="sk-SK"/>
    </w:rPr>
  </w:style>
  <w:style w:type="character" w:customStyle="1" w:styleId="UnresolvedMention">
    <w:name w:val="Unresolved Mention"/>
    <w:basedOn w:val="Predvolenpsmoodseku"/>
    <w:uiPriority w:val="99"/>
    <w:semiHidden/>
    <w:unhideWhenUsed/>
    <w:rsid w:val="00706841"/>
    <w:rPr>
      <w:color w:val="808080"/>
      <w:shd w:val="clear" w:color="auto" w:fill="E6E6E6"/>
    </w:rPr>
  </w:style>
  <w:style w:type="paragraph" w:styleId="Bezriadkovania">
    <w:name w:val="No Spacing"/>
    <w:rsid w:val="005C2E0C"/>
    <w:pPr>
      <w:suppressAutoHyphens/>
      <w:autoSpaceDN w:val="0"/>
      <w:spacing w:after="0" w:line="240" w:lineRule="auto"/>
      <w:textAlignment w:val="baseline"/>
    </w:pPr>
    <w:rPr>
      <w:rFonts w:ascii="Calibri" w:eastAsia="Calibri" w:hAnsi="Calibri" w:cs="Times New Roman"/>
      <w:sz w:val="22"/>
      <w:lang w:val="ru-RU"/>
    </w:rPr>
  </w:style>
  <w:style w:type="paragraph" w:customStyle="1" w:styleId="normlny0">
    <w:name w:val="normálny"/>
    <w:basedOn w:val="Normlny"/>
    <w:rsid w:val="005C2E0C"/>
    <w:pPr>
      <w:suppressAutoHyphens/>
      <w:autoSpaceDN w:val="0"/>
      <w:spacing w:after="160" w:line="240" w:lineRule="auto"/>
      <w:textAlignment w:val="baseline"/>
    </w:pPr>
    <w:rPr>
      <w:rFonts w:eastAsia="Calibri" w:cs="Calibri"/>
      <w:bCs/>
      <w:lang w:val="ru-RU" w:eastAsia="en-US"/>
    </w:rPr>
  </w:style>
  <w:style w:type="table" w:styleId="Mriekatabuky">
    <w:name w:val="Table Grid"/>
    <w:basedOn w:val="Normlnatabuka"/>
    <w:uiPriority w:val="59"/>
    <w:rsid w:val="0093125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208415">
      <w:bodyDiv w:val="1"/>
      <w:marLeft w:val="0"/>
      <w:marRight w:val="0"/>
      <w:marTop w:val="0"/>
      <w:marBottom w:val="0"/>
      <w:divBdr>
        <w:top w:val="none" w:sz="0" w:space="0" w:color="auto"/>
        <w:left w:val="none" w:sz="0" w:space="0" w:color="auto"/>
        <w:bottom w:val="none" w:sz="0" w:space="0" w:color="auto"/>
        <w:right w:val="none" w:sz="0" w:space="0" w:color="auto"/>
      </w:divBdr>
    </w:div>
    <w:div w:id="68270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1885</Words>
  <Characters>10751</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2705</dc:creator>
  <cp:keywords/>
  <dc:description/>
  <cp:lastModifiedBy>Mata</cp:lastModifiedBy>
  <cp:revision>4</cp:revision>
  <dcterms:created xsi:type="dcterms:W3CDTF">2018-09-10T07:14:00Z</dcterms:created>
  <dcterms:modified xsi:type="dcterms:W3CDTF">2018-09-10T09:38:00Z</dcterms:modified>
</cp:coreProperties>
</file>