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8" w:rsidRPr="00447930" w:rsidRDefault="00624B68" w:rsidP="00624B68">
      <w:pPr>
        <w:jc w:val="both"/>
        <w:rPr>
          <w:b/>
          <w:sz w:val="24"/>
          <w:szCs w:val="24"/>
          <w:u w:val="single"/>
        </w:rPr>
      </w:pPr>
      <w:r w:rsidRPr="00447930">
        <w:rPr>
          <w:b/>
          <w:sz w:val="24"/>
          <w:szCs w:val="24"/>
          <w:u w:val="single"/>
        </w:rPr>
        <w:t>Koordinačné združen</w:t>
      </w:r>
      <w:r w:rsidR="00447930" w:rsidRPr="00447930">
        <w:rPr>
          <w:b/>
          <w:sz w:val="24"/>
          <w:szCs w:val="24"/>
          <w:u w:val="single"/>
        </w:rPr>
        <w:t xml:space="preserve">ie obcí </w:t>
      </w:r>
      <w:proofErr w:type="spellStart"/>
      <w:r w:rsidR="00447930" w:rsidRPr="00447930">
        <w:rPr>
          <w:b/>
          <w:sz w:val="24"/>
          <w:szCs w:val="24"/>
          <w:u w:val="single"/>
        </w:rPr>
        <w:t>mikroregiónu</w:t>
      </w:r>
      <w:proofErr w:type="spellEnd"/>
      <w:r w:rsidR="00447930" w:rsidRPr="00447930">
        <w:rPr>
          <w:b/>
          <w:sz w:val="24"/>
          <w:szCs w:val="24"/>
          <w:u w:val="single"/>
        </w:rPr>
        <w:t xml:space="preserve"> </w:t>
      </w:r>
      <w:proofErr w:type="spellStart"/>
      <w:r w:rsidR="00447930" w:rsidRPr="00447930">
        <w:rPr>
          <w:b/>
          <w:sz w:val="24"/>
          <w:szCs w:val="24"/>
          <w:u w:val="single"/>
        </w:rPr>
        <w:t>Podpoľanie</w:t>
      </w:r>
      <w:proofErr w:type="spellEnd"/>
      <w:r w:rsidR="00447930" w:rsidRPr="00447930">
        <w:rPr>
          <w:b/>
          <w:sz w:val="24"/>
          <w:szCs w:val="24"/>
          <w:u w:val="single"/>
        </w:rPr>
        <w:t>, Vígľašská cesta 1, Vígľaš, PSČ: 962 02</w:t>
      </w:r>
    </w:p>
    <w:p w:rsidR="00447930" w:rsidRPr="00447930" w:rsidRDefault="00447930" w:rsidP="00624B68">
      <w:pPr>
        <w:jc w:val="both"/>
        <w:rPr>
          <w:sz w:val="24"/>
          <w:szCs w:val="24"/>
        </w:rPr>
      </w:pPr>
    </w:p>
    <w:p w:rsidR="00DD19A3" w:rsidRPr="00447930" w:rsidRDefault="00624B68" w:rsidP="00624B68">
      <w:pPr>
        <w:jc w:val="both"/>
        <w:rPr>
          <w:b/>
          <w:sz w:val="24"/>
          <w:szCs w:val="24"/>
        </w:rPr>
      </w:pPr>
      <w:r w:rsidRPr="00447930">
        <w:rPr>
          <w:b/>
          <w:sz w:val="24"/>
          <w:szCs w:val="24"/>
        </w:rPr>
        <w:t>Vodomery v zimnom období:</w:t>
      </w:r>
    </w:p>
    <w:p w:rsidR="00624B68" w:rsidRPr="00447930" w:rsidRDefault="00624B68" w:rsidP="00624B68">
      <w:pPr>
        <w:jc w:val="both"/>
        <w:rPr>
          <w:rFonts w:eastAsia="Times New Roman" w:cs="Times New Roman"/>
          <w:sz w:val="24"/>
          <w:szCs w:val="24"/>
          <w:lang w:eastAsia="sk-SK"/>
        </w:rPr>
      </w:pPr>
      <w:r w:rsidRPr="00447930">
        <w:rPr>
          <w:sz w:val="24"/>
          <w:szCs w:val="24"/>
        </w:rPr>
        <w:t xml:space="preserve">Vzhľadom na to, že v zimnom </w:t>
      </w:r>
      <w:r w:rsidRPr="00447930">
        <w:rPr>
          <w:rFonts w:eastAsia="Times New Roman" w:cs="Times New Roman"/>
          <w:sz w:val="24"/>
          <w:szCs w:val="24"/>
          <w:lang w:eastAsia="sk-SK"/>
        </w:rPr>
        <w:t xml:space="preserve">období veľmi často dochádza k poškodeniu vodomeru a vodovodného potrubia mrazom </w:t>
      </w:r>
      <w:r w:rsidR="00447930" w:rsidRPr="00447930">
        <w:rPr>
          <w:rFonts w:eastAsia="Times New Roman" w:cs="Times New Roman"/>
          <w:sz w:val="24"/>
          <w:szCs w:val="24"/>
          <w:lang w:eastAsia="sk-SK"/>
        </w:rPr>
        <w:t xml:space="preserve">chceme odberateľom pitnej vody z verejného vodovodu </w:t>
      </w:r>
      <w:proofErr w:type="spellStart"/>
      <w:r w:rsidRPr="00447930">
        <w:rPr>
          <w:rFonts w:eastAsia="Times New Roman" w:cs="Times New Roman"/>
          <w:b/>
          <w:sz w:val="24"/>
          <w:szCs w:val="24"/>
          <w:lang w:eastAsia="sk-SK"/>
        </w:rPr>
        <w:t>doporučiť</w:t>
      </w:r>
      <w:proofErr w:type="spellEnd"/>
      <w:r w:rsidRPr="00447930">
        <w:rPr>
          <w:rFonts w:eastAsia="Times New Roman" w:cs="Times New Roman"/>
          <w:sz w:val="24"/>
          <w:szCs w:val="24"/>
          <w:lang w:eastAsia="sk-SK"/>
        </w:rPr>
        <w:t xml:space="preserve"> opatrenia, ktoré môžu poškodeniu vodomeru predchádzať:</w:t>
      </w:r>
    </w:p>
    <w:p w:rsidR="00624B68" w:rsidRPr="00447930" w:rsidRDefault="00624B68" w:rsidP="00624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447930">
        <w:rPr>
          <w:rFonts w:eastAsia="Times New Roman" w:cs="Times New Roman"/>
          <w:sz w:val="24"/>
          <w:szCs w:val="24"/>
          <w:lang w:eastAsia="sk-SK"/>
        </w:rPr>
        <w:t>uzatvoriť prívod vody v neobývaných budovách</w:t>
      </w:r>
    </w:p>
    <w:p w:rsidR="00624B68" w:rsidRPr="00447930" w:rsidRDefault="00624B68" w:rsidP="00624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447930">
        <w:rPr>
          <w:rFonts w:eastAsia="Times New Roman" w:cs="Times New Roman"/>
          <w:sz w:val="24"/>
          <w:szCs w:val="24"/>
          <w:lang w:eastAsia="sk-SK"/>
        </w:rPr>
        <w:t>vypustiť zostávajúcu vodu cez odvodňovací ventil aj zo zavlažovacích systémov</w:t>
      </w:r>
    </w:p>
    <w:p w:rsidR="00624B68" w:rsidRPr="00447930" w:rsidRDefault="00624B68" w:rsidP="00624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447930">
        <w:rPr>
          <w:rFonts w:eastAsia="Times New Roman" w:cs="Times New Roman"/>
          <w:sz w:val="24"/>
          <w:szCs w:val="24"/>
          <w:lang w:eastAsia="sk-SK"/>
        </w:rPr>
        <w:t>udržiavať vodomernú šachtu vodotesnú a zabrániť vniknutiu vody</w:t>
      </w:r>
    </w:p>
    <w:p w:rsidR="00624B68" w:rsidRPr="00447930" w:rsidRDefault="00624B68" w:rsidP="00624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447930">
        <w:rPr>
          <w:rFonts w:eastAsia="Times New Roman" w:cs="Times New Roman"/>
          <w:sz w:val="24"/>
          <w:szCs w:val="24"/>
          <w:lang w:eastAsia="sk-SK"/>
        </w:rPr>
        <w:t>vodomerná šachta má byť zabezpečená a uzatvorená príslušným štandardným poklopom osadeným v ráme vodomernej šachty</w:t>
      </w:r>
    </w:p>
    <w:p w:rsidR="00447930" w:rsidRPr="00447930" w:rsidRDefault="00447930" w:rsidP="00624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447930">
        <w:rPr>
          <w:rFonts w:eastAsia="Times New Roman" w:cs="Times New Roman"/>
          <w:sz w:val="24"/>
          <w:szCs w:val="24"/>
          <w:lang w:eastAsia="sk-SK"/>
        </w:rPr>
        <w:t>zatepliť vodomernú šachtu  a uzavrieť - n</w:t>
      </w:r>
      <w:r w:rsidR="00624B68" w:rsidRPr="00447930">
        <w:rPr>
          <w:rFonts w:eastAsia="Times New Roman" w:cs="Times New Roman"/>
          <w:sz w:val="24"/>
          <w:szCs w:val="24"/>
          <w:lang w:eastAsia="sk-SK"/>
        </w:rPr>
        <w:t xml:space="preserve">a tento </w:t>
      </w:r>
      <w:r w:rsidRPr="00447930">
        <w:rPr>
          <w:rFonts w:eastAsia="Times New Roman" w:cs="Times New Roman"/>
          <w:sz w:val="24"/>
          <w:szCs w:val="24"/>
          <w:lang w:eastAsia="sk-SK"/>
        </w:rPr>
        <w:t xml:space="preserve">účel môžete použiť  polystyrén </w:t>
      </w:r>
      <w:r w:rsidR="00624B68" w:rsidRPr="00447930">
        <w:rPr>
          <w:rFonts w:eastAsia="Times New Roman" w:cs="Times New Roman"/>
          <w:sz w:val="24"/>
          <w:szCs w:val="24"/>
          <w:lang w:eastAsia="sk-SK"/>
        </w:rPr>
        <w:t xml:space="preserve">alebo iný izolačný materiál. K dobrej izolácií prispieva aj pevne doliehajúci poklop, ktorý je tiež možné zvnútra zatepliť. Je dôležité zabezpečiť, aby do šachty nevnikala povrchová ani </w:t>
      </w:r>
      <w:proofErr w:type="spellStart"/>
      <w:r w:rsidR="00624B68" w:rsidRPr="00447930">
        <w:rPr>
          <w:rFonts w:eastAsia="Times New Roman" w:cs="Times New Roman"/>
          <w:sz w:val="24"/>
          <w:szCs w:val="24"/>
          <w:lang w:eastAsia="sk-SK"/>
        </w:rPr>
        <w:t>podpovrchová</w:t>
      </w:r>
      <w:proofErr w:type="spellEnd"/>
      <w:r w:rsidR="00624B68" w:rsidRPr="00447930">
        <w:rPr>
          <w:rFonts w:eastAsia="Times New Roman" w:cs="Times New Roman"/>
          <w:sz w:val="24"/>
          <w:szCs w:val="24"/>
          <w:lang w:eastAsia="sk-SK"/>
        </w:rPr>
        <w:t xml:space="preserve"> voda.</w:t>
      </w:r>
    </w:p>
    <w:p w:rsidR="00624B68" w:rsidRPr="00447930" w:rsidRDefault="00447930" w:rsidP="00624B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447930">
        <w:rPr>
          <w:rFonts w:eastAsia="Times New Roman" w:cs="Times New Roman"/>
          <w:sz w:val="24"/>
          <w:szCs w:val="24"/>
          <w:lang w:eastAsia="sk-SK"/>
        </w:rPr>
        <w:t>Ak</w:t>
      </w:r>
      <w:r w:rsidR="00624B68" w:rsidRPr="00447930">
        <w:rPr>
          <w:rFonts w:eastAsia="Times New Roman" w:cs="Times New Roman"/>
          <w:sz w:val="24"/>
          <w:szCs w:val="24"/>
          <w:lang w:eastAsia="sk-SK"/>
        </w:rPr>
        <w:t xml:space="preserve"> sa vodomer nachádza v budove (nehnuteľnosti), </w:t>
      </w:r>
      <w:r w:rsidRPr="00447930">
        <w:rPr>
          <w:rFonts w:eastAsia="Times New Roman" w:cs="Times New Roman"/>
          <w:sz w:val="24"/>
          <w:szCs w:val="24"/>
          <w:lang w:eastAsia="sk-SK"/>
        </w:rPr>
        <w:t xml:space="preserve">je potrebné </w:t>
      </w:r>
      <w:r w:rsidR="00624B68" w:rsidRPr="00447930">
        <w:rPr>
          <w:rFonts w:eastAsia="Times New Roman" w:cs="Times New Roman"/>
          <w:sz w:val="24"/>
          <w:szCs w:val="24"/>
          <w:lang w:eastAsia="sk-SK"/>
        </w:rPr>
        <w:t>skontrol</w:t>
      </w:r>
      <w:r w:rsidRPr="00447930">
        <w:rPr>
          <w:rFonts w:eastAsia="Times New Roman" w:cs="Times New Roman"/>
          <w:sz w:val="24"/>
          <w:szCs w:val="24"/>
          <w:lang w:eastAsia="sk-SK"/>
        </w:rPr>
        <w:t>ovať</w:t>
      </w:r>
      <w:r w:rsidR="00624B68" w:rsidRPr="00447930">
        <w:rPr>
          <w:rFonts w:eastAsia="Times New Roman" w:cs="Times New Roman"/>
          <w:sz w:val="24"/>
          <w:szCs w:val="24"/>
          <w:lang w:eastAsia="sk-SK"/>
        </w:rPr>
        <w:t xml:space="preserve">, či je tento priestor chránený proti mrazu. </w:t>
      </w:r>
    </w:p>
    <w:p w:rsidR="00447930" w:rsidRPr="00447930" w:rsidRDefault="00447930" w:rsidP="00624B6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447930">
        <w:rPr>
          <w:rFonts w:eastAsia="Times New Roman" w:cs="Times New Roman"/>
          <w:b/>
          <w:bCs/>
          <w:sz w:val="24"/>
          <w:szCs w:val="24"/>
          <w:lang w:eastAsia="sk-SK"/>
        </w:rPr>
        <w:t>Zároveň Vás chceme upozorniť: V</w:t>
      </w:r>
      <w:r w:rsidR="00624B68" w:rsidRPr="00447930">
        <w:rPr>
          <w:rFonts w:eastAsia="Times New Roman" w:cs="Times New Roman"/>
          <w:b/>
          <w:bCs/>
          <w:sz w:val="24"/>
          <w:szCs w:val="24"/>
          <w:lang w:eastAsia="sk-SK"/>
        </w:rPr>
        <w:t xml:space="preserve"> zmysle </w:t>
      </w:r>
      <w:r w:rsidRPr="00447930">
        <w:rPr>
          <w:rFonts w:eastAsia="Times New Roman" w:cs="Times New Roman"/>
          <w:b/>
          <w:bCs/>
          <w:sz w:val="24"/>
          <w:szCs w:val="24"/>
          <w:lang w:eastAsia="sk-SK"/>
        </w:rPr>
        <w:t>§ 30 ods. 3 z</w:t>
      </w:r>
      <w:r w:rsidR="00624B68" w:rsidRPr="00447930">
        <w:rPr>
          <w:rFonts w:eastAsia="Times New Roman" w:cs="Times New Roman"/>
          <w:b/>
          <w:bCs/>
          <w:sz w:val="24"/>
          <w:szCs w:val="24"/>
          <w:lang w:eastAsia="sk-SK"/>
        </w:rPr>
        <w:t xml:space="preserve">ákona </w:t>
      </w:r>
      <w:r w:rsidRPr="00447930">
        <w:rPr>
          <w:rFonts w:eastAsia="Times New Roman" w:cs="Times New Roman"/>
          <w:b/>
          <w:bCs/>
          <w:sz w:val="24"/>
          <w:szCs w:val="24"/>
          <w:lang w:eastAsia="sk-SK"/>
        </w:rPr>
        <w:t xml:space="preserve">č. 442/2002 </w:t>
      </w:r>
      <w:proofErr w:type="spellStart"/>
      <w:r w:rsidRPr="00447930">
        <w:rPr>
          <w:rFonts w:eastAsia="Times New Roman" w:cs="Times New Roman"/>
          <w:b/>
          <w:bCs/>
          <w:sz w:val="24"/>
          <w:szCs w:val="24"/>
          <w:lang w:eastAsia="sk-SK"/>
        </w:rPr>
        <w:t>Z.z</w:t>
      </w:r>
      <w:proofErr w:type="spellEnd"/>
      <w:r w:rsidRPr="00447930">
        <w:rPr>
          <w:rFonts w:eastAsia="Times New Roman" w:cs="Times New Roman"/>
          <w:b/>
          <w:bCs/>
          <w:sz w:val="24"/>
          <w:szCs w:val="24"/>
          <w:lang w:eastAsia="sk-SK"/>
        </w:rPr>
        <w:t xml:space="preserve">. </w:t>
      </w:r>
      <w:r w:rsidRPr="00447930">
        <w:rPr>
          <w:b/>
          <w:sz w:val="24"/>
          <w:szCs w:val="24"/>
        </w:rPr>
        <w:t xml:space="preserve">o verejných vodovodoch a verejných kanalizáciách a o zmene a doplnení zákona č. 276/2001 Z. z. o regulácii v sieťových odvetviach v znení neskorších predpisov </w:t>
      </w:r>
      <w:r w:rsidR="00624B68" w:rsidRPr="00447930">
        <w:rPr>
          <w:rFonts w:eastAsia="Times New Roman" w:cs="Times New Roman"/>
          <w:b/>
          <w:bCs/>
          <w:sz w:val="24"/>
          <w:szCs w:val="24"/>
          <w:lang w:eastAsia="sk-SK"/>
        </w:rPr>
        <w:t>o verejných vodovodoch a verejných kanalizáciách povinnosťou odberateľa pitnej vody</w:t>
      </w:r>
      <w:r w:rsidRPr="00447930">
        <w:rPr>
          <w:rFonts w:eastAsia="Times New Roman" w:cs="Times New Roman"/>
          <w:b/>
          <w:bCs/>
          <w:sz w:val="24"/>
          <w:szCs w:val="24"/>
          <w:lang w:eastAsia="sk-SK"/>
        </w:rPr>
        <w:t>:</w:t>
      </w:r>
    </w:p>
    <w:p w:rsidR="00447930" w:rsidRPr="00447930" w:rsidRDefault="00447930" w:rsidP="00624B6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sz w:val="24"/>
          <w:szCs w:val="24"/>
          <w:lang w:eastAsia="sk-SK"/>
        </w:rPr>
      </w:pPr>
      <w:r w:rsidRPr="00447930">
        <w:rPr>
          <w:i/>
          <w:sz w:val="24"/>
          <w:szCs w:val="24"/>
        </w:rPr>
        <w:t>„Ak bola nefunkčnosť alebo poškodenie meradla spôsobená nedostatočnou ochranou meradla odberateľom alebo zásahom odberateľa, ktorý spôsobil poškodenie meradla, náhradu škody a náklady spojené s výmenou alebo opravou meradla hradí odberateľ.“</w:t>
      </w:r>
    </w:p>
    <w:p w:rsidR="00624B68" w:rsidRDefault="00624B68">
      <w:pPr>
        <w:rPr>
          <w:sz w:val="24"/>
          <w:szCs w:val="24"/>
        </w:rPr>
      </w:pPr>
    </w:p>
    <w:p w:rsidR="00447930" w:rsidRDefault="00447930">
      <w:pPr>
        <w:rPr>
          <w:sz w:val="24"/>
          <w:szCs w:val="24"/>
        </w:rPr>
      </w:pPr>
    </w:p>
    <w:p w:rsidR="00447930" w:rsidRDefault="00447930" w:rsidP="004479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Andrea Nemcová</w:t>
      </w:r>
    </w:p>
    <w:p w:rsidR="00447930" w:rsidRPr="00447930" w:rsidRDefault="00447930" w:rsidP="004479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Odborný zástupca KZ</w:t>
      </w:r>
    </w:p>
    <w:p w:rsidR="00624B68" w:rsidRDefault="00624B68"/>
    <w:sectPr w:rsidR="00624B68" w:rsidSect="00447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53DF"/>
    <w:multiLevelType w:val="multilevel"/>
    <w:tmpl w:val="C6E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4B68"/>
    <w:rsid w:val="002938A9"/>
    <w:rsid w:val="00447930"/>
    <w:rsid w:val="00624B68"/>
    <w:rsid w:val="006B3F33"/>
    <w:rsid w:val="00D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9A3"/>
  </w:style>
  <w:style w:type="paragraph" w:styleId="Nadpis1">
    <w:name w:val="heading 1"/>
    <w:basedOn w:val="Normlny"/>
    <w:link w:val="Nadpis1Char"/>
    <w:uiPriority w:val="9"/>
    <w:qFormat/>
    <w:rsid w:val="0062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4B6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desc">
    <w:name w:val="desc"/>
    <w:basedOn w:val="Normlny"/>
    <w:rsid w:val="0062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2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4B68"/>
    <w:rPr>
      <w:b/>
      <w:bCs/>
    </w:rPr>
  </w:style>
  <w:style w:type="paragraph" w:styleId="Odsekzoznamu">
    <w:name w:val="List Paragraph"/>
    <w:basedOn w:val="Normlny"/>
    <w:uiPriority w:val="34"/>
    <w:qFormat/>
    <w:rsid w:val="0062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PPS Group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andrea.nemcova</dc:creator>
  <cp:keywords/>
  <dc:description/>
  <cp:lastModifiedBy>andrea.nemcova</cp:lastModifiedBy>
  <cp:revision>2</cp:revision>
  <dcterms:created xsi:type="dcterms:W3CDTF">2017-12-21T07:42:00Z</dcterms:created>
  <dcterms:modified xsi:type="dcterms:W3CDTF">2017-12-21T08:10:00Z</dcterms:modified>
</cp:coreProperties>
</file>