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44" w:rsidRDefault="00A12DAD" w:rsidP="00A12DAD">
      <w:pPr>
        <w:pStyle w:val="Standard"/>
        <w:suppressAutoHyphens w:val="0"/>
        <w:autoSpaceDE w:val="0"/>
        <w:spacing w:line="100" w:lineRule="atLeast"/>
        <w:rPr>
          <w:b/>
          <w:color w:val="000000"/>
          <w:sz w:val="28"/>
          <w:szCs w:val="28"/>
          <w:lang w:val="sk-SK"/>
        </w:rPr>
      </w:pPr>
      <w:r>
        <w:rPr>
          <w:b/>
          <w:bCs/>
          <w:lang w:val="sk-SK"/>
        </w:rPr>
        <w:t xml:space="preserve">                         </w:t>
      </w:r>
      <w:r w:rsidR="0072587F">
        <w:rPr>
          <w:b/>
          <w:color w:val="000000"/>
          <w:sz w:val="28"/>
          <w:szCs w:val="28"/>
          <w:lang w:val="sk-SK"/>
        </w:rPr>
        <w:t>Uznesenie</w:t>
      </w:r>
      <w:r w:rsidR="00980D09">
        <w:rPr>
          <w:b/>
          <w:color w:val="000000"/>
          <w:sz w:val="28"/>
          <w:szCs w:val="28"/>
          <w:lang w:val="sk-SK"/>
        </w:rPr>
        <w:t xml:space="preserve"> </w:t>
      </w:r>
      <w:r w:rsidR="00EC1144">
        <w:rPr>
          <w:b/>
          <w:color w:val="000000"/>
          <w:sz w:val="28"/>
          <w:szCs w:val="28"/>
          <w:lang w:val="sk-SK"/>
        </w:rPr>
        <w:t>z X</w:t>
      </w:r>
      <w:r w:rsidR="00641B3E">
        <w:rPr>
          <w:b/>
          <w:color w:val="000000"/>
          <w:sz w:val="28"/>
          <w:szCs w:val="28"/>
          <w:lang w:val="sk-SK"/>
        </w:rPr>
        <w:t>IV</w:t>
      </w:r>
      <w:r w:rsidR="00EC1144">
        <w:rPr>
          <w:b/>
          <w:color w:val="000000"/>
          <w:sz w:val="28"/>
          <w:szCs w:val="28"/>
          <w:lang w:val="sk-SK"/>
        </w:rPr>
        <w:t>. zasadnutia Obecného zastupiteľstva</w:t>
      </w:r>
    </w:p>
    <w:p w:rsidR="00BF64C6" w:rsidRDefault="00EC1144" w:rsidP="00EC1144">
      <w:pPr>
        <w:pStyle w:val="Standard"/>
        <w:suppressAutoHyphens w:val="0"/>
        <w:autoSpaceDE w:val="0"/>
        <w:spacing w:line="100" w:lineRule="atLeast"/>
      </w:pPr>
      <w:r>
        <w:rPr>
          <w:b/>
          <w:color w:val="000000"/>
          <w:sz w:val="28"/>
          <w:szCs w:val="28"/>
          <w:lang w:val="sk-SK"/>
        </w:rPr>
        <w:t xml:space="preserve">                                                    konaného dňa </w:t>
      </w:r>
      <w:r w:rsidR="000120FE">
        <w:rPr>
          <w:b/>
          <w:sz w:val="28"/>
          <w:szCs w:val="28"/>
          <w:lang w:val="sk-SK"/>
        </w:rPr>
        <w:t>2</w:t>
      </w:r>
      <w:r w:rsidR="0072587F">
        <w:rPr>
          <w:b/>
          <w:sz w:val="28"/>
          <w:szCs w:val="28"/>
          <w:lang w:val="sk-SK"/>
        </w:rPr>
        <w:t>8</w:t>
      </w:r>
      <w:r w:rsidR="000120FE">
        <w:rPr>
          <w:b/>
          <w:sz w:val="28"/>
          <w:szCs w:val="28"/>
          <w:lang w:val="sk-SK"/>
        </w:rPr>
        <w:t>.0</w:t>
      </w:r>
      <w:r w:rsidR="00641B3E">
        <w:rPr>
          <w:b/>
          <w:sz w:val="28"/>
          <w:szCs w:val="28"/>
          <w:lang w:val="sk-SK"/>
        </w:rPr>
        <w:t>6</w:t>
      </w:r>
      <w:r w:rsidR="000120FE">
        <w:rPr>
          <w:b/>
          <w:sz w:val="28"/>
          <w:szCs w:val="28"/>
          <w:lang w:val="sk-SK"/>
        </w:rPr>
        <w:t>.2021</w:t>
      </w:r>
    </w:p>
    <w:p w:rsidR="00BF64C6" w:rsidRDefault="00BF64C6">
      <w:pPr>
        <w:rPr>
          <w:rFonts w:cs="Times New Roman"/>
          <w:b/>
          <w:bCs/>
          <w:lang w:val="sk-SK"/>
        </w:rPr>
      </w:pPr>
    </w:p>
    <w:p w:rsidR="00BF64C6" w:rsidRDefault="00BF64C6">
      <w:pPr>
        <w:rPr>
          <w:rFonts w:cs="Times New Roman"/>
          <w:b/>
          <w:bCs/>
          <w:lang w:val="sk-SK"/>
        </w:rPr>
      </w:pPr>
    </w:p>
    <w:p w:rsidR="00641B3E" w:rsidRDefault="00641B3E" w:rsidP="00641B3E">
      <w:pPr>
        <w:spacing w:after="200" w:line="276" w:lineRule="auto"/>
        <w:rPr>
          <w:rFonts w:eastAsia="Times New Roman" w:cs="Times New Roman"/>
          <w:b/>
          <w:bCs/>
          <w:lang w:eastAsia="ar-SA"/>
        </w:rPr>
      </w:pPr>
      <w:r>
        <w:rPr>
          <w:rFonts w:eastAsia="Times New Roman" w:cs="Times New Roman"/>
          <w:b/>
          <w:bCs/>
          <w:lang w:eastAsia="ar-SA"/>
        </w:rPr>
        <w:t>Program</w:t>
      </w:r>
    </w:p>
    <w:p w:rsidR="00641B3E" w:rsidRPr="00003ACD" w:rsidRDefault="00641B3E" w:rsidP="00641B3E">
      <w:pPr>
        <w:pStyle w:val="Odsekzoznamu"/>
        <w:numPr>
          <w:ilvl w:val="0"/>
          <w:numId w:val="6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Otvorenie zasadnutia, určenie zapisovateľa a overovateľov zápisnice                                                                          </w:t>
      </w:r>
    </w:p>
    <w:p w:rsidR="00641B3E" w:rsidRPr="00003ACD" w:rsidRDefault="00641B3E" w:rsidP="00641B3E">
      <w:pPr>
        <w:pStyle w:val="Odsekzoznamu"/>
        <w:numPr>
          <w:ilvl w:val="0"/>
          <w:numId w:val="6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Schválenie programu OZ</w:t>
      </w:r>
    </w:p>
    <w:p w:rsidR="00641B3E" w:rsidRPr="00003ACD" w:rsidRDefault="00641B3E" w:rsidP="00641B3E">
      <w:pPr>
        <w:pStyle w:val="Odsekzoznamu"/>
        <w:numPr>
          <w:ilvl w:val="0"/>
          <w:numId w:val="6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Voľba  návrhovej komisie</w:t>
      </w:r>
    </w:p>
    <w:p w:rsidR="00641B3E" w:rsidRPr="00003ACD" w:rsidRDefault="00641B3E" w:rsidP="00641B3E">
      <w:pPr>
        <w:pStyle w:val="Odsekzoznamu"/>
        <w:numPr>
          <w:ilvl w:val="0"/>
          <w:numId w:val="6"/>
        </w:numPr>
        <w:suppressAutoHyphens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uznesení </w:t>
      </w:r>
    </w:p>
    <w:p w:rsidR="00641B3E" w:rsidRPr="00003ACD" w:rsidRDefault="00641B3E" w:rsidP="00641B3E">
      <w:pPr>
        <w:pStyle w:val="Odsekzoznamu"/>
        <w:numPr>
          <w:ilvl w:val="0"/>
          <w:numId w:val="6"/>
        </w:numPr>
        <w:suppressAutoHyphens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Záverečný účet obce</w:t>
      </w:r>
    </w:p>
    <w:p w:rsidR="00641B3E" w:rsidRPr="00003ACD" w:rsidRDefault="00641B3E" w:rsidP="00641B3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Správa hlavného kontrolóra obce </w:t>
      </w:r>
    </w:p>
    <w:p w:rsidR="00641B3E" w:rsidRPr="00003ACD" w:rsidRDefault="00641B3E" w:rsidP="00641B3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hAnsi="Times New Roman" w:cs="Times New Roman"/>
          <w:sz w:val="24"/>
          <w:szCs w:val="24"/>
        </w:rPr>
        <w:t>Správa nezávislého audítora</w:t>
      </w:r>
    </w:p>
    <w:p w:rsidR="00641B3E" w:rsidRPr="00003ACD" w:rsidRDefault="00641B3E" w:rsidP="00641B3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hAnsi="Times New Roman" w:cs="Times New Roman"/>
          <w:sz w:val="24"/>
          <w:szCs w:val="24"/>
        </w:rPr>
        <w:t>Návrh plánu kontrolnej činnosti na II. polrok 2021</w:t>
      </w:r>
    </w:p>
    <w:p w:rsidR="00641B3E" w:rsidRPr="00003ACD" w:rsidRDefault="00641B3E" w:rsidP="00641B3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hAnsi="Times New Roman" w:cs="Times New Roman"/>
          <w:sz w:val="24"/>
          <w:szCs w:val="24"/>
        </w:rPr>
        <w:t>Žiadosť o zaujatie stanoviska – p. Vician</w:t>
      </w:r>
    </w:p>
    <w:p w:rsidR="00641B3E" w:rsidRPr="00003ACD" w:rsidRDefault="00641B3E" w:rsidP="00641B3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Schválenie zámeru odpredaja pozemku č. KN E č. 1421, katastrálne územie Stožok osobitným zreteľom - </w:t>
      </w:r>
      <w:r w:rsidRPr="00003ACD">
        <w:rPr>
          <w:rFonts w:ascii="Times New Roman" w:hAnsi="Times New Roman" w:cs="Times New Roman"/>
          <w:sz w:val="24"/>
          <w:szCs w:val="24"/>
        </w:rPr>
        <w:t>Žiadosť p. Rapčák</w:t>
      </w:r>
    </w:p>
    <w:p w:rsidR="00641B3E" w:rsidRPr="00003ACD" w:rsidRDefault="00641B3E" w:rsidP="00641B3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hAnsi="Times New Roman" w:cs="Times New Roman"/>
          <w:sz w:val="24"/>
          <w:szCs w:val="24"/>
        </w:rPr>
        <w:t xml:space="preserve">Schválenie vypracovania doplnku k ÚP obce Stožok </w:t>
      </w:r>
    </w:p>
    <w:p w:rsidR="00641B3E" w:rsidRPr="007528DB" w:rsidRDefault="00641B3E" w:rsidP="00641B3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hAnsi="Times New Roman" w:cs="Times New Roman"/>
          <w:sz w:val="24"/>
          <w:szCs w:val="24"/>
        </w:rPr>
        <w:t xml:space="preserve">Schválenie </w:t>
      </w:r>
      <w:r>
        <w:rPr>
          <w:rFonts w:ascii="Times New Roman" w:hAnsi="Times New Roman" w:cs="Times New Roman"/>
          <w:sz w:val="24"/>
          <w:szCs w:val="24"/>
        </w:rPr>
        <w:t xml:space="preserve">zámeru </w:t>
      </w:r>
      <w:r w:rsidRPr="00003ACD">
        <w:rPr>
          <w:rFonts w:ascii="Times New Roman" w:hAnsi="Times New Roman" w:cs="Times New Roman"/>
          <w:sz w:val="24"/>
          <w:szCs w:val="24"/>
        </w:rPr>
        <w:t>vybudovania domova dôchodcov</w:t>
      </w:r>
      <w:r>
        <w:rPr>
          <w:rFonts w:ascii="Times New Roman" w:hAnsi="Times New Roman" w:cs="Times New Roman"/>
          <w:sz w:val="24"/>
          <w:szCs w:val="24"/>
        </w:rPr>
        <w:t xml:space="preserve"> na parcele KN C č. 2099, katastrálne územie Stožok</w:t>
      </w:r>
      <w:r w:rsidRPr="00003A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B3E" w:rsidRPr="00003ACD" w:rsidRDefault="00641B3E" w:rsidP="00641B3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Rôzne, Diskusia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Školné ZUŠ, cesta Dobrocký, dotácia požiarnici – doplatok na centrálu, zakúpenie kosačky zmena  v územnom pláne – z občianskej vybavenosti na plochu vo verejnom záujme  </w:t>
      </w:r>
    </w:p>
    <w:p w:rsidR="00641B3E" w:rsidRPr="00003ACD" w:rsidRDefault="00641B3E" w:rsidP="00641B3E">
      <w:pPr>
        <w:pStyle w:val="Odsekzoznamu"/>
        <w:numPr>
          <w:ilvl w:val="0"/>
          <w:numId w:val="6"/>
        </w:numPr>
        <w:autoSpaceDE w:val="0"/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3ACD">
        <w:rPr>
          <w:rFonts w:ascii="Times New Roman" w:eastAsia="Times New Roman" w:hAnsi="Times New Roman" w:cs="Times New Roman"/>
          <w:sz w:val="24"/>
          <w:szCs w:val="24"/>
          <w:lang w:eastAsia="ar-SA"/>
        </w:rPr>
        <w:t>Záver</w:t>
      </w:r>
    </w:p>
    <w:p w:rsidR="00BF64C6" w:rsidRDefault="00BF64C6">
      <w:pPr>
        <w:autoSpaceDE w:val="0"/>
        <w:ind w:left="502"/>
        <w:rPr>
          <w:rFonts w:eastAsia="Times New Roman" w:cs="Times New Roman"/>
          <w:lang w:val="sk-SK" w:eastAsia="ar-SA"/>
        </w:rPr>
      </w:pPr>
    </w:p>
    <w:p w:rsidR="00BF64C6" w:rsidRDefault="00980D09">
      <w:pPr>
        <w:pStyle w:val="Nadpis2"/>
        <w:tabs>
          <w:tab w:val="left" w:pos="0"/>
        </w:tabs>
      </w:pP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K bodu 1,2,3 OZ prijíma uznesenie č. </w:t>
      </w:r>
      <w:r w:rsidR="00A12DAD">
        <w:rPr>
          <w:rFonts w:ascii="Times New Roman" w:hAnsi="Times New Roman"/>
          <w:sz w:val="24"/>
          <w:szCs w:val="24"/>
          <w:u w:val="single"/>
          <w:lang w:val="sk-SK"/>
        </w:rPr>
        <w:t>1</w:t>
      </w:r>
      <w:r w:rsidR="003A5804">
        <w:rPr>
          <w:rFonts w:ascii="Times New Roman" w:hAnsi="Times New Roman"/>
          <w:sz w:val="24"/>
          <w:szCs w:val="24"/>
          <w:u w:val="single"/>
          <w:lang w:val="sk-SK"/>
        </w:rPr>
        <w:t>42</w:t>
      </w:r>
      <w:r w:rsidR="00A12DAD">
        <w:rPr>
          <w:rFonts w:ascii="Times New Roman" w:hAnsi="Times New Roman"/>
          <w:sz w:val="24"/>
          <w:szCs w:val="24"/>
          <w:u w:val="single"/>
          <w:lang w:val="sk-SK"/>
        </w:rPr>
        <w:t>/21</w:t>
      </w:r>
      <w:r>
        <w:rPr>
          <w:rFonts w:ascii="Times New Roman" w:hAnsi="Times New Roman"/>
          <w:sz w:val="24"/>
          <w:szCs w:val="24"/>
          <w:u w:val="single"/>
          <w:lang w:val="sk-SK"/>
        </w:rPr>
        <w:t xml:space="preserve">  – OZ</w:t>
      </w:r>
    </w:p>
    <w:p w:rsidR="00BF64C6" w:rsidRDefault="00BF64C6">
      <w:pPr>
        <w:pStyle w:val="Standard"/>
        <w:rPr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A/ S c h v a ľ u j e</w:t>
      </w:r>
    </w:p>
    <w:p w:rsidR="00BF64C6" w:rsidRDefault="00BF64C6" w:rsidP="009E2B8D">
      <w:pPr>
        <w:pStyle w:val="Standard"/>
        <w:rPr>
          <w:color w:val="000000"/>
          <w:lang w:val="sk-SK"/>
        </w:rPr>
      </w:pPr>
    </w:p>
    <w:p w:rsidR="00BF64C6" w:rsidRDefault="00980D09" w:rsidP="009E2B8D">
      <w:pPr>
        <w:pStyle w:val="Standard"/>
        <w:numPr>
          <w:ilvl w:val="0"/>
          <w:numId w:val="4"/>
        </w:numPr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 xml:space="preserve">Zapisovateľka: </w:t>
      </w:r>
      <w:r w:rsidR="006A40E0">
        <w:rPr>
          <w:color w:val="000000"/>
          <w:lang w:val="sk-SK"/>
        </w:rPr>
        <w:t>Katarína Melichová</w:t>
      </w:r>
    </w:p>
    <w:p w:rsidR="00BF64C6" w:rsidRDefault="00BF64C6" w:rsidP="009E2B8D">
      <w:pPr>
        <w:pStyle w:val="Standard"/>
        <w:ind w:left="360"/>
        <w:textAlignment w:val="auto"/>
        <w:rPr>
          <w:color w:val="000000"/>
          <w:lang w:val="sk-SK"/>
        </w:rPr>
      </w:pPr>
    </w:p>
    <w:p w:rsidR="00BF64C6" w:rsidRDefault="00980D09" w:rsidP="009E2B8D">
      <w:pPr>
        <w:pStyle w:val="Standard"/>
        <w:numPr>
          <w:ilvl w:val="0"/>
          <w:numId w:val="3"/>
        </w:numPr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>Program, ktorým sa bude riadiť OZ</w:t>
      </w:r>
    </w:p>
    <w:p w:rsidR="00BF64C6" w:rsidRDefault="00BF64C6" w:rsidP="009E2B8D">
      <w:pPr>
        <w:pStyle w:val="Standard"/>
        <w:textAlignment w:val="auto"/>
        <w:rPr>
          <w:color w:val="000000"/>
          <w:lang w:val="sk-SK"/>
        </w:rPr>
      </w:pPr>
    </w:p>
    <w:p w:rsidR="00BF64C6" w:rsidRDefault="00980D09" w:rsidP="0072587F">
      <w:pPr>
        <w:pStyle w:val="Standard"/>
        <w:spacing w:line="480" w:lineRule="auto"/>
        <w:textAlignment w:val="auto"/>
        <w:rPr>
          <w:color w:val="000000"/>
          <w:lang w:val="sk-SK"/>
        </w:rPr>
      </w:pPr>
      <w:r>
        <w:rPr>
          <w:color w:val="000000"/>
          <w:lang w:val="sk-SK"/>
        </w:rPr>
        <w:t>3.   Overovateľov zápisnice:</w:t>
      </w:r>
      <w:r w:rsidR="0072587F">
        <w:rPr>
          <w:color w:val="000000"/>
          <w:lang w:val="sk-SK"/>
        </w:rPr>
        <w:t xml:space="preserve"> </w:t>
      </w:r>
      <w:r>
        <w:rPr>
          <w:color w:val="000000"/>
          <w:lang w:val="sk-SK"/>
        </w:rPr>
        <w:t xml:space="preserve"> </w:t>
      </w:r>
      <w:r w:rsidR="0072587F">
        <w:rPr>
          <w:color w:val="000000"/>
          <w:lang w:val="sk-SK"/>
        </w:rPr>
        <w:t>Miroslav Vajs, Ľudmila Bohumeľová</w:t>
      </w:r>
    </w:p>
    <w:p w:rsidR="009E2B8D" w:rsidRDefault="00980D09" w:rsidP="0072587F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       Návrhovú komisiu: </w:t>
      </w:r>
      <w:r w:rsidR="00333D8B">
        <w:rPr>
          <w:color w:val="000000"/>
          <w:lang w:val="sk-SK"/>
        </w:rPr>
        <w:t xml:space="preserve">       </w:t>
      </w:r>
      <w:r>
        <w:rPr>
          <w:color w:val="000000"/>
          <w:lang w:val="sk-SK"/>
        </w:rPr>
        <w:t xml:space="preserve"> </w:t>
      </w:r>
      <w:r w:rsidR="0072587F">
        <w:rPr>
          <w:color w:val="000000"/>
          <w:lang w:val="sk-SK"/>
        </w:rPr>
        <w:t>Peter Daniš, Jaroslav Bystriansky</w:t>
      </w:r>
    </w:p>
    <w:p w:rsidR="0072587F" w:rsidRDefault="0072587F" w:rsidP="003A5804">
      <w:pPr>
        <w:pStyle w:val="Standard"/>
        <w:rPr>
          <w:color w:val="000000"/>
          <w:lang w:val="sk-SK"/>
        </w:rPr>
      </w:pPr>
    </w:p>
    <w:p w:rsidR="003A5804" w:rsidRDefault="003A5804" w:rsidP="003A5804">
      <w:pPr>
        <w:pStyle w:val="Standard"/>
        <w:rPr>
          <w:rFonts w:cs="Times New Roman"/>
          <w:lang w:val="sk-SK"/>
        </w:rPr>
      </w:pPr>
    </w:p>
    <w:p w:rsidR="009E2B8D" w:rsidRDefault="0072587F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</w:t>
      </w:r>
      <w:r w:rsidR="009E2B8D">
        <w:rPr>
          <w:rFonts w:cs="Times New Roman"/>
          <w:lang w:val="sk-SK"/>
        </w:rPr>
        <w:t>ZA:</w:t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 xml:space="preserve">                         </w:t>
      </w:r>
      <w:r w:rsidR="009E2B8D">
        <w:rPr>
          <w:rFonts w:cs="Times New Roman"/>
          <w:lang w:val="sk-SK"/>
        </w:rPr>
        <w:t>PROTI:</w:t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  <w:t>ZDRŽAL SA:</w:t>
      </w:r>
    </w:p>
    <w:p w:rsidR="00FB6BD9" w:rsidRDefault="00FB6BD9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BF64C6" w:rsidRDefault="00D477D7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6A40E0" w:rsidRPr="00D477D7" w:rsidRDefault="006A40E0" w:rsidP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Default="00980D09">
      <w:pPr>
        <w:pStyle w:val="Standard"/>
        <w:spacing w:line="360" w:lineRule="auto"/>
      </w:pPr>
      <w:r>
        <w:rPr>
          <w:rFonts w:cs="Times New Roman"/>
          <w:b/>
          <w:bCs/>
          <w:i/>
          <w:iCs/>
          <w:u w:val="single"/>
          <w:lang w:val="sk-SK"/>
        </w:rPr>
        <w:t xml:space="preserve">K bodu 4 / OZ prijíma uznesenie č. </w:t>
      </w:r>
      <w:r w:rsidR="00BC0FAE">
        <w:rPr>
          <w:rFonts w:cs="Times New Roman"/>
          <w:b/>
          <w:bCs/>
          <w:i/>
          <w:iCs/>
          <w:u w:val="single"/>
          <w:lang w:val="sk-SK"/>
        </w:rPr>
        <w:t>1</w:t>
      </w:r>
      <w:r w:rsidR="003A5804">
        <w:rPr>
          <w:rFonts w:cs="Times New Roman"/>
          <w:b/>
          <w:bCs/>
          <w:i/>
          <w:iCs/>
          <w:u w:val="single"/>
          <w:lang w:val="sk-SK"/>
        </w:rPr>
        <w:t>43</w:t>
      </w:r>
      <w:r w:rsidR="00BC0FAE">
        <w:rPr>
          <w:rFonts w:cs="Times New Roman"/>
          <w:b/>
          <w:bCs/>
          <w:i/>
          <w:iCs/>
          <w:u w:val="single"/>
          <w:lang w:val="sk-SK"/>
        </w:rPr>
        <w:t>/21</w:t>
      </w:r>
      <w:r>
        <w:rPr>
          <w:rFonts w:cs="Times New Roman"/>
          <w:b/>
          <w:bCs/>
          <w:i/>
          <w:iCs/>
          <w:u w:val="single"/>
          <w:lang w:val="sk-SK"/>
        </w:rPr>
        <w:t xml:space="preserve"> – OZ</w:t>
      </w: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BF64C6" w:rsidRDefault="00BF64C6">
      <w:pPr>
        <w:pStyle w:val="Standard"/>
        <w:rPr>
          <w:color w:val="000000"/>
          <w:lang w:val="sk-SK"/>
        </w:rPr>
      </w:pPr>
    </w:p>
    <w:p w:rsidR="00E151B6" w:rsidRDefault="00A32080" w:rsidP="00E151B6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  <w:r>
        <w:rPr>
          <w:rFonts w:cs="Times New Roman"/>
        </w:rPr>
        <w:t>A</w:t>
      </w:r>
      <w:r w:rsidR="00E151B6">
        <w:rPr>
          <w:rFonts w:cs="Times New Roman"/>
        </w:rPr>
        <w:t>/ B e r i e  n a  v e d o m i e</w:t>
      </w:r>
    </w:p>
    <w:p w:rsidR="006A40E0" w:rsidRDefault="006A40E0" w:rsidP="00E151B6">
      <w:pPr>
        <w:pStyle w:val="Standard"/>
        <w:tabs>
          <w:tab w:val="left" w:pos="0"/>
        </w:tabs>
        <w:spacing w:line="360" w:lineRule="auto"/>
        <w:rPr>
          <w:rFonts w:cs="Times New Roman"/>
        </w:rPr>
      </w:pPr>
    </w:p>
    <w:p w:rsidR="0072587F" w:rsidRDefault="0072587F" w:rsidP="0072587F">
      <w:pPr>
        <w:pStyle w:val="Standard"/>
        <w:spacing w:after="120" w:line="480" w:lineRule="auto"/>
        <w:rPr>
          <w:rFonts w:cs="Times New Roman"/>
        </w:rPr>
      </w:pPr>
      <w:r>
        <w:rPr>
          <w:rFonts w:cs="Times New Roman"/>
        </w:rPr>
        <w:t>1. Osadenie značiek „Zákaz státia“ .- Žiadosť o  údržbu cesty III.</w:t>
      </w:r>
    </w:p>
    <w:p w:rsidR="0072587F" w:rsidRDefault="0072587F" w:rsidP="0072587F">
      <w:pPr>
        <w:pStyle w:val="Standard"/>
        <w:spacing w:after="120" w:line="480" w:lineRule="auto"/>
        <w:rPr>
          <w:rFonts w:cs="Times New Roman"/>
        </w:rPr>
      </w:pPr>
      <w:r>
        <w:rPr>
          <w:rFonts w:cs="Times New Roman"/>
        </w:rPr>
        <w:t xml:space="preserve">2.  Prevzatie auta Daily Iveco. </w:t>
      </w:r>
    </w:p>
    <w:p w:rsidR="0072587F" w:rsidRDefault="0072587F" w:rsidP="0072587F">
      <w:pPr>
        <w:pStyle w:val="Standard"/>
        <w:spacing w:after="120" w:line="480" w:lineRule="auto"/>
        <w:rPr>
          <w:rFonts w:cs="Times New Roman"/>
        </w:rPr>
      </w:pPr>
      <w:r>
        <w:rPr>
          <w:rFonts w:cs="Times New Roman"/>
        </w:rPr>
        <w:t>3. Multifunkčné ihrisko zrealizované.</w:t>
      </w:r>
    </w:p>
    <w:p w:rsidR="0072587F" w:rsidRDefault="0072587F" w:rsidP="0072587F">
      <w:pPr>
        <w:pStyle w:val="Standard"/>
        <w:spacing w:after="120" w:line="480" w:lineRule="auto"/>
        <w:rPr>
          <w:rFonts w:cs="Times New Roman"/>
        </w:rPr>
      </w:pPr>
      <w:r>
        <w:rPr>
          <w:rFonts w:cs="Times New Roman"/>
        </w:rPr>
        <w:t>4. Cesta do Sľúkov opravená.</w:t>
      </w:r>
    </w:p>
    <w:p w:rsidR="0072587F" w:rsidRDefault="0072587F" w:rsidP="0072587F">
      <w:pPr>
        <w:pStyle w:val="Standard"/>
        <w:spacing w:after="120" w:line="480" w:lineRule="auto"/>
      </w:pPr>
      <w:r>
        <w:rPr>
          <w:rFonts w:cs="Times New Roman"/>
        </w:rPr>
        <w:t xml:space="preserve">5. Dotácia z VÚC - 1 021,00 € </w:t>
      </w:r>
      <w:r>
        <w:t xml:space="preserve"> "Osvetlenie pri bytovkách“.</w:t>
      </w:r>
    </w:p>
    <w:p w:rsidR="0072587F" w:rsidRDefault="0072587F" w:rsidP="0072587F">
      <w:pPr>
        <w:pStyle w:val="Standard"/>
        <w:spacing w:after="120" w:line="480" w:lineRule="auto"/>
        <w:rPr>
          <w:color w:val="000000"/>
          <w:lang w:val="sk-SK"/>
        </w:rPr>
      </w:pPr>
      <w:r>
        <w:t xml:space="preserve">6. Dotáciu vo výške 30 000,00 € na refundáciu miezd - </w:t>
      </w:r>
      <w:r w:rsidR="00FB6BD9">
        <w:t xml:space="preserve"> rekonštrukcia</w:t>
      </w:r>
      <w:r>
        <w:t xml:space="preserve"> KD.</w:t>
      </w:r>
    </w:p>
    <w:p w:rsidR="003A5804" w:rsidRDefault="003A5804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477D7" w:rsidRDefault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477D7" w:rsidRDefault="00D477D7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B6BD9" w:rsidRDefault="00FB6BD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B6BD9" w:rsidRDefault="00FB6BD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B6BD9" w:rsidRDefault="00FB6BD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B6BD9" w:rsidRDefault="00FB6BD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B6BD9" w:rsidRDefault="00FB6BD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B6BD9" w:rsidRDefault="00FB6BD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B6BD9" w:rsidRDefault="00FB6BD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B6BD9" w:rsidRDefault="00FB6BD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B6BD9" w:rsidRDefault="00FB6BD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B6BD9" w:rsidRDefault="00FB6BD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B6BD9" w:rsidRDefault="00FB6BD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B6BD9" w:rsidRDefault="00FB6BD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B6BD9" w:rsidRDefault="00FB6BD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B6BD9" w:rsidRDefault="00FB6BD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B6BD9" w:rsidRDefault="00FB6BD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FB6BD9" w:rsidRDefault="00FB6BD9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BF64C6" w:rsidRDefault="00BF64C6" w:rsidP="00577118">
      <w:pPr>
        <w:pStyle w:val="Standard"/>
        <w:tabs>
          <w:tab w:val="left" w:pos="0"/>
        </w:tabs>
        <w:suppressAutoHyphens w:val="0"/>
        <w:autoSpaceDE w:val="0"/>
        <w:spacing w:line="360" w:lineRule="auto"/>
        <w:rPr>
          <w:color w:val="000000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5</w:t>
      </w:r>
      <w:r w:rsidR="00993C9E">
        <w:rPr>
          <w:b/>
          <w:bCs/>
          <w:i/>
          <w:iCs/>
          <w:u w:val="single"/>
          <w:lang w:val="sk-SK"/>
        </w:rPr>
        <w:t>,6,7</w:t>
      </w:r>
      <w:r>
        <w:rPr>
          <w:b/>
          <w:bCs/>
          <w:i/>
          <w:iCs/>
          <w:u w:val="single"/>
          <w:lang w:val="sk-SK"/>
        </w:rPr>
        <w:t>/ OZ prijíma uznesenie č. 1</w:t>
      </w:r>
      <w:r w:rsidR="003A5804">
        <w:rPr>
          <w:b/>
          <w:bCs/>
          <w:i/>
          <w:iCs/>
          <w:u w:val="single"/>
          <w:lang w:val="sk-SK"/>
        </w:rPr>
        <w:t>44</w:t>
      </w:r>
      <w:r w:rsidR="00BC0FAE">
        <w:rPr>
          <w:b/>
          <w:bCs/>
          <w:i/>
          <w:iCs/>
          <w:u w:val="single"/>
          <w:lang w:val="sk-SK"/>
        </w:rPr>
        <w:t>/21</w:t>
      </w:r>
      <w:r>
        <w:rPr>
          <w:b/>
          <w:bCs/>
          <w:i/>
          <w:iCs/>
          <w:u w:val="single"/>
          <w:lang w:val="sk-SK"/>
        </w:rPr>
        <w:t xml:space="preserve">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 o</w:t>
      </w:r>
    </w:p>
    <w:p w:rsidR="00A32080" w:rsidRDefault="00A32080" w:rsidP="00A32080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A32080" w:rsidRDefault="00BC0FAE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>A</w:t>
      </w:r>
      <w:r w:rsidR="00A32080">
        <w:rPr>
          <w:rFonts w:cs="Times New Roman"/>
        </w:rPr>
        <w:t>/</w:t>
      </w:r>
      <w:r>
        <w:rPr>
          <w:rFonts w:cs="Times New Roman"/>
        </w:rPr>
        <w:t xml:space="preserve"> </w:t>
      </w:r>
      <w:r w:rsidR="00A32080">
        <w:rPr>
          <w:rFonts w:cs="Times New Roman"/>
        </w:rPr>
        <w:t xml:space="preserve"> B e r i e  n a  v e d o m i e</w:t>
      </w:r>
    </w:p>
    <w:p w:rsidR="00263EA2" w:rsidRDefault="003A5804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>1. Správu hlavného kontrolóra a stanovisko k Záverečnému účtu za rok 2020.</w:t>
      </w:r>
    </w:p>
    <w:p w:rsidR="003A5804" w:rsidRDefault="003A5804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>2. Správu audítora k účtovnej závierke za rok 2020</w:t>
      </w:r>
    </w:p>
    <w:p w:rsidR="003A5804" w:rsidRDefault="003A5804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</w:p>
    <w:p w:rsidR="003A5804" w:rsidRDefault="003A5804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>B/ S ch v a ľ u j e</w:t>
      </w:r>
    </w:p>
    <w:p w:rsidR="00BF64C6" w:rsidRDefault="003A5804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>1. Záverečný účet obce a celoročné hospodárenie bez výhrad</w:t>
      </w:r>
    </w:p>
    <w:p w:rsidR="003B6D76" w:rsidRPr="00993C9E" w:rsidRDefault="003B6D76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>2. Tvorbu rezervného fondu vo výške 22 676,72 €</w:t>
      </w:r>
    </w:p>
    <w:p w:rsidR="00E151B6" w:rsidRDefault="009E2B8D" w:rsidP="00FB6BD9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ab/>
      </w:r>
    </w:p>
    <w:p w:rsidR="009E2B8D" w:rsidRDefault="00FB6BD9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         </w:t>
      </w:r>
      <w:r w:rsidR="009E2B8D">
        <w:rPr>
          <w:rFonts w:cs="Times New Roman"/>
          <w:lang w:val="sk-SK"/>
        </w:rPr>
        <w:t>ZA:</w:t>
      </w:r>
      <w:r w:rsidR="009E2B8D"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 xml:space="preserve">                            </w:t>
      </w:r>
      <w:r w:rsidR="009E2B8D">
        <w:rPr>
          <w:rFonts w:cs="Times New Roman"/>
          <w:lang w:val="sk-SK"/>
        </w:rPr>
        <w:tab/>
        <w:t>PROTI:</w:t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</w:r>
      <w:r w:rsidR="009E2B8D">
        <w:rPr>
          <w:rFonts w:cs="Times New Roman"/>
          <w:lang w:val="sk-SK"/>
        </w:rPr>
        <w:tab/>
        <w:t>ZDRŽAL SA:</w:t>
      </w:r>
      <w:r>
        <w:rPr>
          <w:rFonts w:cs="Times New Roman"/>
          <w:lang w:val="sk-SK"/>
        </w:rPr>
        <w:t xml:space="preserve">  </w:t>
      </w:r>
    </w:p>
    <w:p w:rsidR="00FB6BD9" w:rsidRDefault="00FB6BD9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BF64C6" w:rsidRPr="009E2B8D" w:rsidRDefault="009E2B8D" w:rsidP="009E2B8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805AA4" w:rsidRDefault="00805AA4">
      <w:pPr>
        <w:pStyle w:val="Standarduser"/>
        <w:rPr>
          <w:color w:val="000000"/>
          <w:lang w:val="sk-SK"/>
        </w:rPr>
      </w:pPr>
    </w:p>
    <w:p w:rsidR="00FB6BD9" w:rsidRDefault="00FB6BD9">
      <w:pPr>
        <w:pStyle w:val="Standarduser"/>
        <w:rPr>
          <w:color w:val="000000"/>
          <w:lang w:val="sk-SK"/>
        </w:rPr>
      </w:pPr>
    </w:p>
    <w:p w:rsidR="00FB6BD9" w:rsidRDefault="00FB6BD9">
      <w:pPr>
        <w:pStyle w:val="Standarduser"/>
        <w:rPr>
          <w:color w:val="000000"/>
          <w:lang w:val="sk-SK"/>
        </w:rPr>
      </w:pPr>
    </w:p>
    <w:p w:rsidR="00FB6BD9" w:rsidRDefault="00FB6BD9">
      <w:pPr>
        <w:pStyle w:val="Standarduser"/>
        <w:rPr>
          <w:color w:val="000000"/>
          <w:lang w:val="sk-SK"/>
        </w:rPr>
      </w:pPr>
    </w:p>
    <w:p w:rsidR="00FB6BD9" w:rsidRDefault="00FB6BD9">
      <w:pPr>
        <w:pStyle w:val="Standarduser"/>
        <w:rPr>
          <w:color w:val="000000"/>
          <w:lang w:val="sk-SK"/>
        </w:rPr>
      </w:pPr>
    </w:p>
    <w:p w:rsidR="00FB6BD9" w:rsidRDefault="00FB6BD9">
      <w:pPr>
        <w:pStyle w:val="Standarduser"/>
        <w:rPr>
          <w:color w:val="000000"/>
          <w:lang w:val="sk-SK"/>
        </w:rPr>
      </w:pPr>
    </w:p>
    <w:p w:rsidR="00FB6BD9" w:rsidRDefault="00FB6BD9">
      <w:pPr>
        <w:pStyle w:val="Standarduser"/>
        <w:rPr>
          <w:color w:val="000000"/>
          <w:lang w:val="sk-SK"/>
        </w:rPr>
      </w:pPr>
    </w:p>
    <w:p w:rsidR="00FB6BD9" w:rsidRDefault="00FB6BD9">
      <w:pPr>
        <w:pStyle w:val="Standarduser"/>
        <w:rPr>
          <w:color w:val="000000"/>
          <w:lang w:val="sk-SK"/>
        </w:rPr>
      </w:pPr>
    </w:p>
    <w:p w:rsidR="00FB6BD9" w:rsidRDefault="00FB6BD9">
      <w:pPr>
        <w:pStyle w:val="Standarduser"/>
        <w:rPr>
          <w:color w:val="000000"/>
          <w:lang w:val="sk-SK"/>
        </w:rPr>
      </w:pPr>
    </w:p>
    <w:p w:rsidR="00FB6BD9" w:rsidRDefault="00FB6BD9">
      <w:pPr>
        <w:pStyle w:val="Standarduser"/>
        <w:rPr>
          <w:color w:val="000000"/>
          <w:lang w:val="sk-SK"/>
        </w:rPr>
      </w:pPr>
    </w:p>
    <w:p w:rsidR="00BF64C6" w:rsidRDefault="00993C9E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8</w:t>
      </w:r>
      <w:r w:rsidR="00980D09">
        <w:rPr>
          <w:b/>
          <w:bCs/>
          <w:i/>
          <w:iCs/>
          <w:u w:val="single"/>
          <w:lang w:val="sk-SK"/>
        </w:rPr>
        <w:t xml:space="preserve">/ OZ prijíma uznesenie č. </w:t>
      </w:r>
      <w:r w:rsidR="00263EA2">
        <w:rPr>
          <w:b/>
          <w:bCs/>
          <w:i/>
          <w:iCs/>
          <w:u w:val="single"/>
          <w:lang w:val="sk-SK"/>
        </w:rPr>
        <w:t>1</w:t>
      </w:r>
      <w:r>
        <w:rPr>
          <w:b/>
          <w:bCs/>
          <w:i/>
          <w:iCs/>
          <w:u w:val="single"/>
          <w:lang w:val="sk-SK"/>
        </w:rPr>
        <w:t>45</w:t>
      </w:r>
      <w:r w:rsidR="007870B0">
        <w:rPr>
          <w:b/>
          <w:bCs/>
          <w:i/>
          <w:iCs/>
          <w:u w:val="single"/>
          <w:lang w:val="sk-SK"/>
        </w:rPr>
        <w:t>/2</w:t>
      </w:r>
      <w:r w:rsidR="00263EA2">
        <w:rPr>
          <w:b/>
          <w:bCs/>
          <w:i/>
          <w:iCs/>
          <w:u w:val="single"/>
          <w:lang w:val="sk-SK"/>
        </w:rPr>
        <w:t>1</w:t>
      </w:r>
      <w:r w:rsidR="00980D09">
        <w:rPr>
          <w:b/>
          <w:bCs/>
          <w:i/>
          <w:iCs/>
          <w:u w:val="single"/>
          <w:lang w:val="sk-SK"/>
        </w:rPr>
        <w:t xml:space="preserve">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263EA2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263EA2" w:rsidRDefault="00263EA2">
      <w:pPr>
        <w:pStyle w:val="Standard"/>
        <w:spacing w:line="276" w:lineRule="auto"/>
        <w:rPr>
          <w:color w:val="000000"/>
          <w:lang w:val="sk-SK"/>
        </w:rPr>
      </w:pPr>
    </w:p>
    <w:p w:rsidR="00993C9E" w:rsidRDefault="00993C9E" w:rsidP="00FB6BD9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>A/  B e r i e  n a  v e d o m i e</w:t>
      </w:r>
    </w:p>
    <w:p w:rsidR="00993C9E" w:rsidRDefault="00993C9E" w:rsidP="00FB6BD9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1. Návrh plánu kontrolnej činnosti na II.polrok 2021</w:t>
      </w:r>
    </w:p>
    <w:p w:rsidR="00FB6BD9" w:rsidRDefault="00FB6BD9" w:rsidP="00FB6BD9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</w:p>
    <w:p w:rsidR="00FB6BD9" w:rsidRDefault="00FB6BD9" w:rsidP="00FB6BD9">
      <w:pPr>
        <w:pStyle w:val="Standard"/>
        <w:tabs>
          <w:tab w:val="left" w:pos="0"/>
        </w:tabs>
        <w:spacing w:line="480" w:lineRule="auto"/>
        <w:jc w:val="both"/>
        <w:rPr>
          <w:rFonts w:cs="Times New Roman"/>
          <w:lang w:val="sk-SK"/>
        </w:rPr>
      </w:pPr>
    </w:p>
    <w:p w:rsidR="003F5349" w:rsidRDefault="003F534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93C9E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9</w:t>
      </w:r>
      <w:r w:rsidR="00980D09">
        <w:rPr>
          <w:b/>
          <w:bCs/>
          <w:i/>
          <w:iCs/>
          <w:u w:val="single"/>
          <w:lang w:val="sk-SK"/>
        </w:rPr>
        <w:t>/ OZ prijíma uznesenie č. 1</w:t>
      </w:r>
      <w:r>
        <w:rPr>
          <w:b/>
          <w:bCs/>
          <w:i/>
          <w:iCs/>
          <w:u w:val="single"/>
          <w:lang w:val="sk-SK"/>
        </w:rPr>
        <w:t>46</w:t>
      </w:r>
      <w:r w:rsidR="00263EA2">
        <w:rPr>
          <w:b/>
          <w:bCs/>
          <w:i/>
          <w:iCs/>
          <w:u w:val="single"/>
          <w:lang w:val="sk-SK"/>
        </w:rPr>
        <w:t>/21</w:t>
      </w:r>
      <w:r w:rsidR="00980D09">
        <w:rPr>
          <w:b/>
          <w:bCs/>
          <w:i/>
          <w:iCs/>
          <w:u w:val="single"/>
          <w:lang w:val="sk-SK"/>
        </w:rPr>
        <w:t xml:space="preserve">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187E0B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187E0B" w:rsidRDefault="00187E0B">
      <w:pPr>
        <w:pStyle w:val="Standard"/>
        <w:spacing w:line="276" w:lineRule="auto"/>
        <w:rPr>
          <w:color w:val="000000"/>
          <w:lang w:val="sk-SK"/>
        </w:rPr>
      </w:pPr>
    </w:p>
    <w:p w:rsidR="00187E0B" w:rsidRDefault="00187E0B">
      <w:pPr>
        <w:pStyle w:val="Standard"/>
        <w:spacing w:line="276" w:lineRule="auto"/>
        <w:rPr>
          <w:color w:val="000000"/>
          <w:lang w:val="sk-SK"/>
        </w:rPr>
      </w:pPr>
      <w:r>
        <w:rPr>
          <w:color w:val="000000"/>
          <w:lang w:val="sk-SK"/>
        </w:rPr>
        <w:t>A/ U k l a d á</w:t>
      </w:r>
    </w:p>
    <w:p w:rsidR="00187E0B" w:rsidRDefault="00187E0B">
      <w:pPr>
        <w:pStyle w:val="Standard"/>
        <w:spacing w:line="276" w:lineRule="auto"/>
        <w:rPr>
          <w:color w:val="000000"/>
          <w:lang w:val="sk-SK"/>
        </w:rPr>
      </w:pPr>
    </w:p>
    <w:p w:rsidR="008D4CAD" w:rsidRDefault="008D4CAD" w:rsidP="008D4CAD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>Na žiadosť Ing. Petra Viciana upozorniť písomnou formou majiteľov</w:t>
      </w:r>
      <w:r w:rsidR="00187E0B">
        <w:rPr>
          <w:color w:val="000000"/>
          <w:lang w:val="sk-SK"/>
        </w:rPr>
        <w:t xml:space="preserve"> pozemku </w:t>
      </w:r>
      <w:r>
        <w:rPr>
          <w:color w:val="000000"/>
          <w:lang w:val="sk-SK"/>
        </w:rPr>
        <w:t xml:space="preserve">o nápravu. </w:t>
      </w:r>
    </w:p>
    <w:p w:rsidR="00187E0B" w:rsidRPr="008D4CAD" w:rsidRDefault="008D4CAD" w:rsidP="008D4CAD">
      <w:pPr>
        <w:pStyle w:val="Standard"/>
        <w:numPr>
          <w:ilvl w:val="0"/>
          <w:numId w:val="15"/>
        </w:numPr>
        <w:spacing w:line="480" w:lineRule="auto"/>
        <w:rPr>
          <w:color w:val="000000"/>
          <w:lang w:val="sk-SK"/>
        </w:rPr>
      </w:pPr>
      <w:r>
        <w:rPr>
          <w:rFonts w:eastAsia="Times New Roman"/>
          <w:lang w:eastAsia="ar-SA"/>
        </w:rPr>
        <w:t>založením kolena na rúru a odkloniť smer toku</w:t>
      </w:r>
    </w:p>
    <w:p w:rsidR="008D4CAD" w:rsidRDefault="008D4CAD" w:rsidP="008D4CAD">
      <w:pPr>
        <w:pStyle w:val="Standard"/>
        <w:numPr>
          <w:ilvl w:val="0"/>
          <w:numId w:val="15"/>
        </w:numPr>
        <w:spacing w:line="480" w:lineRule="auto"/>
        <w:rPr>
          <w:color w:val="000000"/>
          <w:lang w:val="sk-SK"/>
        </w:rPr>
      </w:pPr>
      <w:r>
        <w:rPr>
          <w:rFonts w:eastAsia="Times New Roman"/>
          <w:lang w:eastAsia="ar-SA"/>
        </w:rPr>
        <w:t>preložiť šikmo celú rúru.</w:t>
      </w:r>
    </w:p>
    <w:p w:rsidR="00BF64C6" w:rsidRDefault="00BF64C6" w:rsidP="008D4CAD">
      <w:pPr>
        <w:pStyle w:val="Standard"/>
        <w:spacing w:line="480" w:lineRule="auto"/>
        <w:rPr>
          <w:color w:val="000000"/>
          <w:lang w:val="sk-SK"/>
        </w:rPr>
      </w:pPr>
    </w:p>
    <w:p w:rsidR="00187E0B" w:rsidRDefault="00187E0B" w:rsidP="00187E0B">
      <w:pPr>
        <w:spacing w:before="240" w:after="240" w:line="320" w:lineRule="exact"/>
        <w:jc w:val="both"/>
        <w:rPr>
          <w:rFonts w:cs="Times New Roman"/>
        </w:rPr>
      </w:pPr>
    </w:p>
    <w:p w:rsidR="00814350" w:rsidRPr="00187E0B" w:rsidRDefault="00187E0B" w:rsidP="00187E0B">
      <w:pPr>
        <w:spacing w:before="240" w:after="240" w:line="320" w:lineRule="exact"/>
        <w:jc w:val="both"/>
        <w:rPr>
          <w:rFonts w:cs="Times New Roman"/>
        </w:rPr>
      </w:pPr>
      <w:r>
        <w:rPr>
          <w:rFonts w:cs="Times New Roman"/>
        </w:rPr>
        <w:t xml:space="preserve">              </w:t>
      </w:r>
      <w:r w:rsidR="00814350">
        <w:rPr>
          <w:rFonts w:cs="Times New Roman"/>
          <w:lang w:val="sk-SK"/>
        </w:rPr>
        <w:t>ZA:</w:t>
      </w:r>
      <w:r w:rsidR="00814350">
        <w:rPr>
          <w:rFonts w:cs="Times New Roman"/>
          <w:lang w:val="sk-SK"/>
        </w:rPr>
        <w:tab/>
      </w:r>
      <w:r w:rsidR="00814350"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 xml:space="preserve">                               </w:t>
      </w:r>
      <w:r w:rsidR="00814350">
        <w:rPr>
          <w:rFonts w:cs="Times New Roman"/>
          <w:lang w:val="sk-SK"/>
        </w:rPr>
        <w:t>PROTI:</w:t>
      </w:r>
      <w:r w:rsidR="00814350">
        <w:rPr>
          <w:rFonts w:cs="Times New Roman"/>
          <w:lang w:val="sk-SK"/>
        </w:rPr>
        <w:tab/>
      </w:r>
      <w:r w:rsidR="00814350">
        <w:rPr>
          <w:rFonts w:cs="Times New Roman"/>
          <w:lang w:val="sk-SK"/>
        </w:rPr>
        <w:tab/>
      </w:r>
      <w:r w:rsidR="00814350"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 xml:space="preserve">      </w:t>
      </w:r>
      <w:r w:rsidR="00814350">
        <w:rPr>
          <w:rFonts w:cs="Times New Roman"/>
          <w:lang w:val="sk-SK"/>
        </w:rPr>
        <w:t>ZDRŽAL SA: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814350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263EA2" w:rsidRDefault="00814350" w:rsidP="0081435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D477D7" w:rsidRDefault="00D477D7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CA289E" w:rsidRDefault="00CA289E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87E0B" w:rsidRDefault="00187E0B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87E0B" w:rsidRDefault="00187E0B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87E0B" w:rsidRDefault="00187E0B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87E0B" w:rsidRDefault="00187E0B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87E0B" w:rsidRDefault="00187E0B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87E0B" w:rsidRDefault="00187E0B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87E0B" w:rsidRDefault="00187E0B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87E0B" w:rsidRDefault="00187E0B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87E0B" w:rsidRDefault="00187E0B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87E0B" w:rsidRDefault="00187E0B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87E0B" w:rsidRDefault="00187E0B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87E0B" w:rsidRDefault="00187E0B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87E0B" w:rsidRDefault="00187E0B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187E0B" w:rsidRDefault="00187E0B" w:rsidP="00A97419">
      <w:pPr>
        <w:pStyle w:val="Standarduser"/>
        <w:tabs>
          <w:tab w:val="left" w:pos="2055"/>
        </w:tabs>
        <w:rPr>
          <w:color w:val="000000"/>
          <w:lang w:val="sk-SK"/>
        </w:rPr>
      </w:pPr>
    </w:p>
    <w:p w:rsidR="00BF64C6" w:rsidRDefault="00BF64C6">
      <w:pPr>
        <w:pStyle w:val="Standarduser"/>
        <w:rPr>
          <w:color w:val="000000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 xml:space="preserve">K bodu </w:t>
      </w:r>
      <w:r w:rsidR="00993C9E">
        <w:rPr>
          <w:b/>
          <w:bCs/>
          <w:i/>
          <w:iCs/>
          <w:u w:val="single"/>
          <w:lang w:val="sk-SK"/>
        </w:rPr>
        <w:t>10</w:t>
      </w:r>
      <w:r>
        <w:rPr>
          <w:b/>
          <w:bCs/>
          <w:i/>
          <w:iCs/>
          <w:u w:val="single"/>
          <w:lang w:val="sk-SK"/>
        </w:rPr>
        <w:t>/ OZ prijíma uznesenie č. 1</w:t>
      </w:r>
      <w:r w:rsidR="00993C9E">
        <w:rPr>
          <w:b/>
          <w:bCs/>
          <w:i/>
          <w:iCs/>
          <w:u w:val="single"/>
          <w:lang w:val="sk-SK"/>
        </w:rPr>
        <w:t>4</w:t>
      </w:r>
      <w:r w:rsidR="002463DF">
        <w:rPr>
          <w:b/>
          <w:bCs/>
          <w:i/>
          <w:iCs/>
          <w:u w:val="single"/>
          <w:lang w:val="sk-SK"/>
        </w:rPr>
        <w:t>7</w:t>
      </w:r>
      <w:r w:rsidR="00263EA2">
        <w:rPr>
          <w:b/>
          <w:bCs/>
          <w:i/>
          <w:iCs/>
          <w:u w:val="single"/>
          <w:lang w:val="sk-SK"/>
        </w:rPr>
        <w:t>/21</w:t>
      </w:r>
      <w:r>
        <w:rPr>
          <w:b/>
          <w:bCs/>
          <w:i/>
          <w:iCs/>
          <w:u w:val="single"/>
          <w:lang w:val="sk-SK"/>
        </w:rPr>
        <w:t xml:space="preserve">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263EA2" w:rsidRDefault="00263EA2">
      <w:pPr>
        <w:pStyle w:val="Standard"/>
        <w:rPr>
          <w:color w:val="000000"/>
          <w:lang w:val="sk-SK"/>
        </w:rPr>
      </w:pPr>
    </w:p>
    <w:p w:rsidR="001F7B4D" w:rsidRPr="009B283F" w:rsidRDefault="001F7B4D" w:rsidP="001F7B4D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A/  S ch v a ľ u j e </w:t>
      </w:r>
    </w:p>
    <w:p w:rsidR="001F7B4D" w:rsidRDefault="00CA289E" w:rsidP="001F7B4D">
      <w:pPr>
        <w:spacing w:before="120" w:after="120" w:line="480" w:lineRule="auto"/>
        <w:jc w:val="both"/>
      </w:pPr>
      <w:r>
        <w:rPr>
          <w:b/>
          <w:sz w:val="28"/>
        </w:rPr>
        <w:t xml:space="preserve">     </w:t>
      </w:r>
      <w:r w:rsidR="001F7B4D">
        <w:rPr>
          <w:b/>
        </w:rPr>
        <w:t xml:space="preserve">Obecné  zastupiteľstvo  Stožok   schvaľuje </w:t>
      </w:r>
      <w:r w:rsidR="001F7B4D" w:rsidRPr="003F0369">
        <w:rPr>
          <w:b/>
          <w:u w:val="single"/>
        </w:rPr>
        <w:t xml:space="preserve">zámer </w:t>
      </w:r>
      <w:r w:rsidR="001F7B4D">
        <w:rPr>
          <w:b/>
        </w:rPr>
        <w:t xml:space="preserve">na  </w:t>
      </w:r>
      <w:r w:rsidR="001F7B4D" w:rsidRPr="003F0369">
        <w:rPr>
          <w:b/>
          <w:bCs/>
        </w:rPr>
        <w:t xml:space="preserve">prevod vlastníctva majetku  obce </w:t>
      </w:r>
      <w:r>
        <w:t>, a     to pozemok</w:t>
      </w:r>
      <w:r w:rsidR="001F7B4D">
        <w:t xml:space="preserve">, </w:t>
      </w:r>
    </w:p>
    <w:p w:rsidR="001F7B4D" w:rsidRDefault="001F7B4D" w:rsidP="001F7B4D">
      <w:pPr>
        <w:spacing w:before="120" w:after="120" w:line="480" w:lineRule="auto"/>
        <w:ind w:firstLine="708"/>
        <w:jc w:val="both"/>
      </w:pPr>
      <w:r>
        <w:t xml:space="preserve">-  KN E - par.č. 1421, ostatná plocha o výmere 39 m2,  ktorá je  vo výlučnom vlastníctve obce Stožok,  zapísaná na </w:t>
      </w:r>
      <w:r w:rsidRPr="001018DB">
        <w:rPr>
          <w:b/>
          <w:bCs/>
        </w:rPr>
        <w:t>LV č.</w:t>
      </w:r>
      <w:r w:rsidR="00CA289E">
        <w:rPr>
          <w:b/>
          <w:bCs/>
        </w:rPr>
        <w:t xml:space="preserve"> 741</w:t>
      </w:r>
      <w:r w:rsidRPr="001018DB">
        <w:rPr>
          <w:b/>
          <w:bCs/>
        </w:rPr>
        <w:t>,</w:t>
      </w:r>
      <w:r>
        <w:t xml:space="preserve"> vedená na Okresnom úrade Detva, katastrálny odbor, a to:</w:t>
      </w:r>
    </w:p>
    <w:p w:rsidR="001F7B4D" w:rsidRDefault="00CA289E" w:rsidP="00CA289E">
      <w:pPr>
        <w:spacing w:before="120" w:after="120" w:line="480" w:lineRule="auto"/>
        <w:jc w:val="both"/>
      </w:pPr>
      <w:r>
        <w:t xml:space="preserve">       </w:t>
      </w:r>
      <w:r w:rsidR="001F7B4D" w:rsidRPr="00283B33">
        <w:rPr>
          <w:b/>
          <w:bCs/>
        </w:rPr>
        <w:t>z dôvodu hodného osobitného zreteľa podľa</w:t>
      </w:r>
      <w:r w:rsidR="001F7B4D">
        <w:t xml:space="preserve">   </w:t>
      </w:r>
      <w:r w:rsidR="001F7B4D">
        <w:rPr>
          <w:b/>
          <w:bCs/>
        </w:rPr>
        <w:t>ust. § 9a, ods.8, písm. e / zákona č. 138/1991 Z.z. o majetku obcí,</w:t>
      </w:r>
      <w:r w:rsidR="001F7B4D">
        <w:t xml:space="preserve">  v znení neskorších predpisov,  pričom pri  tomto prevode sa nepoužijú ust. § 9a, ods. 1 až 7 zákona č. 138/1991 Z.z. o majetku obcí,  v znení neskorších predpisov.</w:t>
      </w:r>
    </w:p>
    <w:p w:rsidR="001F7B4D" w:rsidRDefault="001F7B4D" w:rsidP="001F7B4D">
      <w:pPr>
        <w:spacing w:before="120" w:after="120" w:line="480" w:lineRule="auto"/>
        <w:jc w:val="both"/>
      </w:pPr>
      <w:r>
        <w:rPr>
          <w:b/>
        </w:rPr>
        <w:t xml:space="preserve">            v prospech záujemcu: </w:t>
      </w:r>
      <w:r w:rsidR="00A218E7">
        <w:t xml:space="preserve"> meno a priezvisko: Peter Rapčák, Gerlachovská 6, 974 11 Banská Bystrica</w:t>
      </w:r>
      <w:r>
        <w:t xml:space="preserve">, SR, Dátum narodenia:………….., </w:t>
      </w:r>
      <w:r>
        <w:rPr>
          <w:b/>
          <w:bCs/>
        </w:rPr>
        <w:t>za kúpnu cenu</w:t>
      </w:r>
      <w:r>
        <w:t xml:space="preserve"> </w:t>
      </w:r>
      <w:r w:rsidRPr="003C5F02">
        <w:rPr>
          <w:b/>
        </w:rPr>
        <w:t>5 € m2</w:t>
      </w:r>
      <w:r>
        <w:t xml:space="preserve"> </w:t>
      </w:r>
      <w:r>
        <w:rPr>
          <w:b/>
          <w:bCs/>
        </w:rPr>
        <w:t xml:space="preserve">, (slovom: päť eur), </w:t>
      </w:r>
      <w:r>
        <w:t>pričom kúpna cena je  splatná pri podpísaní kúpnej zmluvy.</w:t>
      </w:r>
    </w:p>
    <w:p w:rsidR="001F7B4D" w:rsidRDefault="001F7B4D" w:rsidP="001F7B4D">
      <w:pPr>
        <w:spacing w:before="120" w:after="120" w:line="480" w:lineRule="auto"/>
        <w:ind w:firstLine="708"/>
        <w:jc w:val="both"/>
      </w:pPr>
      <w:r w:rsidRPr="003974DC">
        <w:t>Ako dôvod hodný osobitného zreteľa sa pri tomto</w:t>
      </w:r>
      <w:r>
        <w:t xml:space="preserve"> predaji považuje, že  predmetný pozemok je pre obec nevyužiteľný, pričom predmetný pozemok je priľahlým pozemkom, teda  nachádza sa  v bezprostrednej blízkosti nehnuteľností vo vlastníctve záujemcu, preto tu nie je predpoklad, že by sa obci podarilo iným spôsobom účelne s týmto majetkom naložiť.</w:t>
      </w:r>
    </w:p>
    <w:p w:rsidR="001F7B4D" w:rsidRDefault="001F7B4D" w:rsidP="001F7B4D">
      <w:pPr>
        <w:spacing w:before="120" w:after="120" w:line="480" w:lineRule="auto"/>
        <w:jc w:val="both"/>
      </w:pPr>
      <w:r>
        <w:tab/>
        <w:t xml:space="preserve">Zámer predať svoj majetok na základe </w:t>
      </w:r>
      <w:r>
        <w:rPr>
          <w:b/>
          <w:bCs/>
        </w:rPr>
        <w:t>ust. § 9a, ods.8, písm. e / zákona č. 138/1991 Z.z. o majetku obcí,</w:t>
      </w:r>
      <w:r>
        <w:t xml:space="preserve">  v znení neskorších predpisov, </w:t>
      </w:r>
      <w:r w:rsidRPr="00283B33">
        <w:t>z dôvodu hodného osobitného zreteľa</w:t>
      </w:r>
      <w:r>
        <w:t xml:space="preserve">   zverejní obec  na úradnej tabuli  obce a  na internetovej stránke obce, pričom zámer musí byť zverejnený 15 dní pred schvaľovaním prevodu obecným zastupiteľstvom a musí byť zverejnený počas celej doby</w:t>
      </w:r>
    </w:p>
    <w:p w:rsidR="001F7B4D" w:rsidRDefault="001F7B4D" w:rsidP="001F7B4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ab/>
        <w:t>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</w:t>
      </w:r>
      <w:r>
        <w:rPr>
          <w:rFonts w:cs="Times New Roman"/>
          <w:lang w:val="sk-SK"/>
        </w:rPr>
        <w:tab/>
        <w:t>ZDRŽAL SA:</w:t>
      </w:r>
    </w:p>
    <w:p w:rsidR="001F7B4D" w:rsidRDefault="001F7B4D" w:rsidP="001F7B4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1F7B4D" w:rsidRDefault="001F7B4D" w:rsidP="001F7B4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1F7B4D" w:rsidRDefault="001F7B4D" w:rsidP="001F7B4D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D477D7" w:rsidRPr="00187E0B" w:rsidRDefault="001F7B4D" w:rsidP="00187E0B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lastRenderedPageBreak/>
        <w:t>Miroslav Vajs</w:t>
      </w:r>
    </w:p>
    <w:p w:rsidR="002B6CD3" w:rsidRDefault="002B6CD3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 xml:space="preserve">K bodu </w:t>
      </w:r>
      <w:r w:rsidR="00993C9E">
        <w:rPr>
          <w:b/>
          <w:bCs/>
          <w:i/>
          <w:iCs/>
          <w:u w:val="single"/>
          <w:lang w:val="sk-SK"/>
        </w:rPr>
        <w:t>11/</w:t>
      </w:r>
      <w:r>
        <w:rPr>
          <w:b/>
          <w:bCs/>
          <w:i/>
          <w:iCs/>
          <w:u w:val="single"/>
          <w:lang w:val="sk-SK"/>
        </w:rPr>
        <w:t xml:space="preserve"> OZ prijíma uznesenie č. 1</w:t>
      </w:r>
      <w:r w:rsidR="00993C9E">
        <w:rPr>
          <w:b/>
          <w:bCs/>
          <w:i/>
          <w:iCs/>
          <w:u w:val="single"/>
          <w:lang w:val="sk-SK"/>
        </w:rPr>
        <w:t>4</w:t>
      </w:r>
      <w:r w:rsidR="002463DF">
        <w:rPr>
          <w:b/>
          <w:bCs/>
          <w:i/>
          <w:iCs/>
          <w:u w:val="single"/>
          <w:lang w:val="sk-SK"/>
        </w:rPr>
        <w:t>8</w:t>
      </w:r>
      <w:r w:rsidR="00B7174E">
        <w:rPr>
          <w:b/>
          <w:bCs/>
          <w:i/>
          <w:iCs/>
          <w:u w:val="single"/>
          <w:lang w:val="sk-SK"/>
        </w:rPr>
        <w:t>/21</w:t>
      </w:r>
      <w:r>
        <w:rPr>
          <w:b/>
          <w:bCs/>
          <w:i/>
          <w:iCs/>
          <w:u w:val="single"/>
          <w:lang w:val="sk-SK"/>
        </w:rPr>
        <w:t xml:space="preserve">  – OZ</w:t>
      </w:r>
    </w:p>
    <w:p w:rsidR="00BF64C6" w:rsidRDefault="00BF64C6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BF64C6" w:rsidRDefault="00BF64C6">
      <w:pPr>
        <w:pStyle w:val="Standard"/>
        <w:rPr>
          <w:color w:val="000000"/>
          <w:lang w:val="sk-SK"/>
        </w:rPr>
      </w:pPr>
    </w:p>
    <w:p w:rsidR="002B6CD3" w:rsidRDefault="002B6CD3">
      <w:pPr>
        <w:pStyle w:val="Standard"/>
        <w:rPr>
          <w:color w:val="000000"/>
          <w:lang w:val="sk-SK"/>
        </w:rPr>
      </w:pPr>
    </w:p>
    <w:p w:rsidR="00BF64C6" w:rsidRDefault="00980D09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</w:t>
      </w:r>
      <w:r w:rsidR="00993C9E">
        <w:rPr>
          <w:color w:val="000000"/>
          <w:lang w:val="sk-SK"/>
        </w:rPr>
        <w:t xml:space="preserve">S ch v a ľ u je </w:t>
      </w:r>
    </w:p>
    <w:p w:rsidR="008D4CAD" w:rsidRDefault="008D4CAD">
      <w:pPr>
        <w:pStyle w:val="Standard"/>
        <w:rPr>
          <w:color w:val="000000"/>
          <w:lang w:val="sk-SK"/>
        </w:rPr>
      </w:pPr>
    </w:p>
    <w:p w:rsidR="00993C9E" w:rsidRDefault="00993C9E" w:rsidP="006432D2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>1. Vypracovanie doplnku k územnému plánu</w:t>
      </w:r>
    </w:p>
    <w:p w:rsidR="006432D2" w:rsidRDefault="006432D2" w:rsidP="006432D2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>2. Zahrnúť do doplnku ÚP Stožok pozemok parc. KN C č. 2099</w:t>
      </w:r>
    </w:p>
    <w:p w:rsidR="00B7174E" w:rsidRDefault="00B7174E" w:rsidP="006432D2">
      <w:pPr>
        <w:pStyle w:val="Standard"/>
        <w:spacing w:line="480" w:lineRule="auto"/>
        <w:rPr>
          <w:color w:val="000000"/>
          <w:lang w:val="sk-SK"/>
        </w:rPr>
      </w:pPr>
    </w:p>
    <w:p w:rsidR="00B7174E" w:rsidRDefault="00B7174E" w:rsidP="00D477D7">
      <w:pPr>
        <w:pStyle w:val="Standard"/>
        <w:rPr>
          <w:color w:val="000000"/>
          <w:lang w:val="sk-SK"/>
        </w:rPr>
      </w:pPr>
    </w:p>
    <w:p w:rsidR="006432D2" w:rsidRDefault="006432D2" w:rsidP="006432D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>B/  B e r i e  n a  v e d o m i e</w:t>
      </w:r>
    </w:p>
    <w:p w:rsidR="006432D2" w:rsidRDefault="003B6D76" w:rsidP="006432D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rFonts w:cs="Times New Roman"/>
        </w:rPr>
        <w:t>1. Položené otázky pána Melicha:</w:t>
      </w:r>
    </w:p>
    <w:p w:rsidR="009D7AE8" w:rsidRDefault="003B6D76" w:rsidP="006432D2">
      <w:pPr>
        <w:pStyle w:val="Standard"/>
        <w:tabs>
          <w:tab w:val="left" w:pos="0"/>
        </w:tabs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- </w:t>
      </w:r>
      <w:r w:rsidR="009D7AE8">
        <w:rPr>
          <w:color w:val="000000"/>
          <w:lang w:val="sk-SK"/>
        </w:rPr>
        <w:t>Podľa čoho sa stavajú domy v obci.</w:t>
      </w:r>
    </w:p>
    <w:p w:rsidR="009D7AE8" w:rsidRDefault="003B6D76" w:rsidP="006432D2">
      <w:pPr>
        <w:pStyle w:val="Standard"/>
        <w:tabs>
          <w:tab w:val="left" w:pos="0"/>
        </w:tabs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- </w:t>
      </w:r>
      <w:r w:rsidR="009D7AE8">
        <w:rPr>
          <w:color w:val="000000"/>
          <w:lang w:val="sk-SK"/>
        </w:rPr>
        <w:t>Spoplatniť poplatok za rozvoj.</w:t>
      </w:r>
    </w:p>
    <w:p w:rsidR="009D7AE8" w:rsidRDefault="003B6D76" w:rsidP="006432D2">
      <w:pPr>
        <w:pStyle w:val="Standard"/>
        <w:tabs>
          <w:tab w:val="left" w:pos="0"/>
        </w:tabs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- </w:t>
      </w:r>
      <w:r w:rsidR="009D7AE8">
        <w:rPr>
          <w:color w:val="000000"/>
          <w:lang w:val="sk-SK"/>
        </w:rPr>
        <w:t>Či preukazujú občania, ktorí nie sú napojení na kanalizáciu, doklad o vývoze žumpy.</w:t>
      </w:r>
    </w:p>
    <w:p w:rsidR="009D7AE8" w:rsidRDefault="003B6D76" w:rsidP="006432D2">
      <w:pPr>
        <w:pStyle w:val="Standard"/>
        <w:tabs>
          <w:tab w:val="left" w:pos="0"/>
        </w:tabs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- </w:t>
      </w:r>
      <w:r w:rsidR="009D7AE8">
        <w:rPr>
          <w:color w:val="000000"/>
          <w:lang w:val="sk-SK"/>
        </w:rPr>
        <w:t>Odvoz stavebného odpadu do kameňolomu.</w:t>
      </w:r>
    </w:p>
    <w:p w:rsidR="009D7AE8" w:rsidRDefault="003B6D76" w:rsidP="006432D2">
      <w:pPr>
        <w:pStyle w:val="Standard"/>
        <w:tabs>
          <w:tab w:val="left" w:pos="0"/>
        </w:tabs>
        <w:spacing w:line="480" w:lineRule="auto"/>
        <w:rPr>
          <w:rFonts w:cs="Times New Roman"/>
        </w:rPr>
      </w:pPr>
      <w:r>
        <w:rPr>
          <w:color w:val="000000"/>
          <w:lang w:val="sk-SK"/>
        </w:rPr>
        <w:t xml:space="preserve">- </w:t>
      </w:r>
      <w:bookmarkStart w:id="0" w:name="_GoBack"/>
      <w:bookmarkEnd w:id="0"/>
      <w:r w:rsidR="009D7AE8">
        <w:rPr>
          <w:color w:val="000000"/>
          <w:lang w:val="sk-SK"/>
        </w:rPr>
        <w:t>Prečo  sa nepolieva  cesta do kameňolomu.</w:t>
      </w:r>
    </w:p>
    <w:p w:rsidR="000C58EB" w:rsidRDefault="000C58EB" w:rsidP="00D477D7">
      <w:pPr>
        <w:pStyle w:val="Standard"/>
        <w:rPr>
          <w:color w:val="000000"/>
          <w:lang w:val="sk-SK"/>
        </w:rPr>
      </w:pPr>
    </w:p>
    <w:p w:rsidR="00E86CF0" w:rsidRDefault="00E86CF0" w:rsidP="00B7174E">
      <w:pPr>
        <w:pStyle w:val="Standard"/>
        <w:rPr>
          <w:color w:val="000000"/>
          <w:lang w:val="sk-SK"/>
        </w:rPr>
      </w:pPr>
    </w:p>
    <w:p w:rsidR="003E42F8" w:rsidRPr="00E86CF0" w:rsidRDefault="00B7174E" w:rsidP="00E86CF0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 </w:t>
      </w:r>
      <w:r w:rsidR="00E86CF0">
        <w:rPr>
          <w:color w:val="000000"/>
          <w:lang w:val="sk-SK"/>
        </w:rPr>
        <w:t xml:space="preserve">           </w:t>
      </w:r>
      <w:r w:rsidR="00980D09">
        <w:rPr>
          <w:color w:val="000000"/>
          <w:lang w:val="sk-SK"/>
        </w:rPr>
        <w:t xml:space="preserve"> </w:t>
      </w:r>
      <w:r w:rsidR="003E42F8">
        <w:rPr>
          <w:rFonts w:cs="Times New Roman"/>
          <w:lang w:val="sk-SK"/>
        </w:rPr>
        <w:t>ZA:</w:t>
      </w:r>
      <w:r w:rsidR="003E42F8">
        <w:rPr>
          <w:rFonts w:cs="Times New Roman"/>
          <w:lang w:val="sk-SK"/>
        </w:rPr>
        <w:tab/>
      </w:r>
      <w:r w:rsidR="003E42F8">
        <w:rPr>
          <w:rFonts w:cs="Times New Roman"/>
          <w:lang w:val="sk-SK"/>
        </w:rPr>
        <w:tab/>
      </w:r>
      <w:r w:rsidR="00E86CF0">
        <w:rPr>
          <w:rFonts w:cs="Times New Roman"/>
          <w:lang w:val="sk-SK"/>
        </w:rPr>
        <w:t xml:space="preserve">         </w:t>
      </w:r>
      <w:r w:rsidR="008D4CAD">
        <w:rPr>
          <w:rFonts w:cs="Times New Roman"/>
          <w:lang w:val="sk-SK"/>
        </w:rPr>
        <w:t xml:space="preserve">    </w:t>
      </w:r>
      <w:r w:rsidR="00E86CF0">
        <w:rPr>
          <w:rFonts w:cs="Times New Roman"/>
          <w:lang w:val="sk-SK"/>
        </w:rPr>
        <w:t xml:space="preserve">        </w:t>
      </w:r>
      <w:r w:rsidR="003E42F8">
        <w:rPr>
          <w:rFonts w:cs="Times New Roman"/>
          <w:lang w:val="sk-SK"/>
        </w:rPr>
        <w:t>PROTI:</w:t>
      </w:r>
      <w:r w:rsidR="003E42F8">
        <w:rPr>
          <w:rFonts w:cs="Times New Roman"/>
          <w:lang w:val="sk-SK"/>
        </w:rPr>
        <w:tab/>
      </w:r>
      <w:r w:rsidR="003E42F8">
        <w:rPr>
          <w:rFonts w:cs="Times New Roman"/>
          <w:lang w:val="sk-SK"/>
        </w:rPr>
        <w:tab/>
      </w:r>
      <w:r w:rsidR="008D4CAD">
        <w:rPr>
          <w:rFonts w:cs="Times New Roman"/>
          <w:lang w:val="sk-SK"/>
        </w:rPr>
        <w:t xml:space="preserve">                  </w:t>
      </w:r>
      <w:r w:rsidR="003E42F8">
        <w:rPr>
          <w:rFonts w:cs="Times New Roman"/>
          <w:lang w:val="sk-SK"/>
        </w:rPr>
        <w:tab/>
        <w:t>ZDRŽAL SA:</w:t>
      </w:r>
    </w:p>
    <w:p w:rsidR="006432D2" w:rsidRDefault="006432D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3E42F8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3E42F8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3E42F8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BF64C6" w:rsidRDefault="003E42F8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6432D2" w:rsidRDefault="006432D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432D2" w:rsidRDefault="006432D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432D2" w:rsidRDefault="006432D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432D2" w:rsidRDefault="006432D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432D2" w:rsidRDefault="006432D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432D2" w:rsidRDefault="006432D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432D2" w:rsidRDefault="006432D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432D2" w:rsidRDefault="006432D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6432D2" w:rsidRDefault="006432D2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D7746E" w:rsidRPr="003E42F8" w:rsidRDefault="00D7746E" w:rsidP="003E42F8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E86CF0" w:rsidRDefault="00BC1E38" w:rsidP="00E86CF0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12</w:t>
      </w:r>
      <w:r w:rsidR="00E86CF0">
        <w:rPr>
          <w:b/>
          <w:bCs/>
          <w:i/>
          <w:iCs/>
          <w:u w:val="single"/>
          <w:lang w:val="sk-SK"/>
        </w:rPr>
        <w:t>/ OZ prijíma uznesenie č. 14</w:t>
      </w:r>
      <w:r w:rsidR="002463DF">
        <w:rPr>
          <w:b/>
          <w:bCs/>
          <w:i/>
          <w:iCs/>
          <w:u w:val="single"/>
          <w:lang w:val="sk-SK"/>
        </w:rPr>
        <w:t>9</w:t>
      </w:r>
      <w:r w:rsidR="00E86CF0">
        <w:rPr>
          <w:b/>
          <w:bCs/>
          <w:i/>
          <w:iCs/>
          <w:u w:val="single"/>
          <w:lang w:val="sk-SK"/>
        </w:rPr>
        <w:t>/21  – OZ</w:t>
      </w:r>
    </w:p>
    <w:p w:rsidR="00E86CF0" w:rsidRDefault="00E86CF0" w:rsidP="00E86CF0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E86CF0" w:rsidRDefault="00E86CF0" w:rsidP="00E86CF0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 o</w:t>
      </w:r>
    </w:p>
    <w:p w:rsidR="00E86CF0" w:rsidRDefault="00E86CF0" w:rsidP="00E86CF0">
      <w:pPr>
        <w:pStyle w:val="Standard"/>
        <w:rPr>
          <w:color w:val="000000"/>
          <w:lang w:val="sk-SK"/>
        </w:rPr>
      </w:pPr>
    </w:p>
    <w:p w:rsidR="00E86CF0" w:rsidRDefault="00E86CF0" w:rsidP="00E86CF0">
      <w:pPr>
        <w:pStyle w:val="Standard"/>
        <w:rPr>
          <w:color w:val="000000"/>
          <w:lang w:val="sk-SK"/>
        </w:rPr>
      </w:pPr>
    </w:p>
    <w:p w:rsidR="00E86CF0" w:rsidRDefault="00E86CF0" w:rsidP="00E86CF0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</w:t>
      </w:r>
      <w:r w:rsidR="00BC1E38">
        <w:rPr>
          <w:color w:val="000000"/>
          <w:lang w:val="sk-SK"/>
        </w:rPr>
        <w:t xml:space="preserve">S ch v a ľ u j e </w:t>
      </w:r>
    </w:p>
    <w:p w:rsidR="00E86CF0" w:rsidRDefault="00E86CF0" w:rsidP="00E86CF0">
      <w:pPr>
        <w:pStyle w:val="Standard"/>
        <w:rPr>
          <w:color w:val="000000"/>
          <w:lang w:val="sk-SK"/>
        </w:rPr>
      </w:pPr>
    </w:p>
    <w:p w:rsidR="00E86CF0" w:rsidRDefault="00BC1E38" w:rsidP="00E86CF0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1. Zámer vybudovania domova dôchodcov na pozemku parc.  KN C č. 2099</w:t>
      </w:r>
    </w:p>
    <w:p w:rsidR="00BC1E38" w:rsidRDefault="00BC1E38" w:rsidP="00E86CF0">
      <w:pPr>
        <w:pStyle w:val="Standard"/>
        <w:rPr>
          <w:color w:val="000000"/>
          <w:lang w:val="sk-SK"/>
        </w:rPr>
      </w:pPr>
    </w:p>
    <w:p w:rsidR="00BC1E38" w:rsidRDefault="00BC1E38" w:rsidP="00AA5F43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>B/ P o v e r u j e</w:t>
      </w:r>
    </w:p>
    <w:p w:rsidR="00BC1E38" w:rsidRDefault="00BC1E38" w:rsidP="00AA5F43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>1. Starostku obce rokovať s SPF o prevode pozemku parc. KN C č. 2099 za účelom výstavby domova dôchodcov</w:t>
      </w:r>
    </w:p>
    <w:p w:rsidR="00BC1E38" w:rsidRDefault="00BC1E38" w:rsidP="00E86CF0">
      <w:pPr>
        <w:pStyle w:val="Standard"/>
        <w:rPr>
          <w:color w:val="000000"/>
          <w:lang w:val="sk-SK"/>
        </w:rPr>
      </w:pPr>
    </w:p>
    <w:p w:rsidR="00E86CF0" w:rsidRDefault="00E86CF0" w:rsidP="00E86CF0">
      <w:pPr>
        <w:pStyle w:val="Standard"/>
        <w:rPr>
          <w:color w:val="000000"/>
          <w:lang w:val="sk-SK"/>
        </w:rPr>
      </w:pPr>
    </w:p>
    <w:p w:rsidR="00E86CF0" w:rsidRPr="00E86CF0" w:rsidRDefault="00AA5F43" w:rsidP="00E86CF0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           </w:t>
      </w:r>
      <w:r w:rsidR="00E86CF0">
        <w:rPr>
          <w:color w:val="000000"/>
          <w:lang w:val="sk-SK"/>
        </w:rPr>
        <w:t xml:space="preserve">  </w:t>
      </w:r>
      <w:r w:rsidR="00E86CF0">
        <w:rPr>
          <w:rFonts w:cs="Times New Roman"/>
          <w:lang w:val="sk-SK"/>
        </w:rPr>
        <w:t>ZA:</w:t>
      </w:r>
      <w:r w:rsidR="00E86CF0">
        <w:rPr>
          <w:rFonts w:cs="Times New Roman"/>
          <w:lang w:val="sk-SK"/>
        </w:rPr>
        <w:tab/>
      </w:r>
      <w:r w:rsidR="00E86CF0">
        <w:rPr>
          <w:rFonts w:cs="Times New Roman"/>
          <w:lang w:val="sk-SK"/>
        </w:rPr>
        <w:tab/>
        <w:t xml:space="preserve">              </w:t>
      </w:r>
      <w:r>
        <w:rPr>
          <w:rFonts w:cs="Times New Roman"/>
          <w:lang w:val="sk-SK"/>
        </w:rPr>
        <w:t xml:space="preserve">             </w:t>
      </w:r>
      <w:r w:rsidR="00E86CF0">
        <w:rPr>
          <w:rFonts w:cs="Times New Roman"/>
          <w:lang w:val="sk-SK"/>
        </w:rPr>
        <w:t xml:space="preserve">   PROTI:</w:t>
      </w:r>
      <w:r w:rsidR="00E86CF0">
        <w:rPr>
          <w:rFonts w:cs="Times New Roman"/>
          <w:lang w:val="sk-SK"/>
        </w:rPr>
        <w:tab/>
      </w:r>
      <w:r w:rsidR="00E86CF0"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 xml:space="preserve">        </w:t>
      </w:r>
      <w:r w:rsidR="00E86CF0">
        <w:rPr>
          <w:rFonts w:cs="Times New Roman"/>
          <w:lang w:val="sk-SK"/>
        </w:rPr>
        <w:tab/>
        <w:t>ZDRŽAL SA:</w:t>
      </w:r>
    </w:p>
    <w:p w:rsidR="009D7AE8" w:rsidRDefault="009D7AE8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E86CF0" w:rsidRDefault="00E86CF0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E86CF0" w:rsidRDefault="00E86CF0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E86CF0" w:rsidRDefault="00E86CF0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E86CF0" w:rsidRDefault="00E86CF0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2750E4" w:rsidRDefault="002750E4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750E4" w:rsidRDefault="002750E4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750E4" w:rsidRDefault="002750E4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750E4" w:rsidRDefault="002750E4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750E4" w:rsidRDefault="002750E4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750E4" w:rsidRDefault="002750E4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750E4" w:rsidRDefault="002750E4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750E4" w:rsidRDefault="002750E4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750E4" w:rsidRDefault="002750E4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750E4" w:rsidRDefault="002750E4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750E4" w:rsidRDefault="002750E4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750E4" w:rsidRDefault="002750E4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750E4" w:rsidRDefault="002750E4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750E4" w:rsidRDefault="002750E4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750E4" w:rsidRDefault="002750E4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2750E4" w:rsidRDefault="002750E4" w:rsidP="00E86CF0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E86CF0" w:rsidRDefault="00E86CF0" w:rsidP="00E86CF0">
      <w:pPr>
        <w:pStyle w:val="Standard"/>
        <w:rPr>
          <w:color w:val="000000"/>
          <w:lang w:val="sk-SK"/>
        </w:rPr>
      </w:pPr>
    </w:p>
    <w:p w:rsidR="00BC1E38" w:rsidRDefault="00BC1E38" w:rsidP="00BC1E38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  <w:r>
        <w:rPr>
          <w:b/>
          <w:bCs/>
          <w:i/>
          <w:iCs/>
          <w:u w:val="single"/>
          <w:lang w:val="sk-SK"/>
        </w:rPr>
        <w:t>K bodu 1</w:t>
      </w:r>
      <w:r w:rsidR="002463DF">
        <w:rPr>
          <w:b/>
          <w:bCs/>
          <w:i/>
          <w:iCs/>
          <w:u w:val="single"/>
          <w:lang w:val="sk-SK"/>
        </w:rPr>
        <w:t>3</w:t>
      </w:r>
      <w:r>
        <w:rPr>
          <w:b/>
          <w:bCs/>
          <w:i/>
          <w:iCs/>
          <w:u w:val="single"/>
          <w:lang w:val="sk-SK"/>
        </w:rPr>
        <w:t>/ OZ prijíma uznesenie č. 1</w:t>
      </w:r>
      <w:r w:rsidR="002463DF">
        <w:rPr>
          <w:b/>
          <w:bCs/>
          <w:i/>
          <w:iCs/>
          <w:u w:val="single"/>
          <w:lang w:val="sk-SK"/>
        </w:rPr>
        <w:t>50</w:t>
      </w:r>
      <w:r>
        <w:rPr>
          <w:b/>
          <w:bCs/>
          <w:i/>
          <w:iCs/>
          <w:u w:val="single"/>
          <w:lang w:val="sk-SK"/>
        </w:rPr>
        <w:t>/21  – OZ</w:t>
      </w:r>
    </w:p>
    <w:p w:rsidR="00BC1E38" w:rsidRDefault="00BC1E38" w:rsidP="00BC1E38">
      <w:pPr>
        <w:pStyle w:val="Standard"/>
        <w:tabs>
          <w:tab w:val="left" w:pos="0"/>
        </w:tabs>
        <w:jc w:val="both"/>
        <w:rPr>
          <w:b/>
          <w:bCs/>
          <w:i/>
          <w:iCs/>
          <w:u w:val="single"/>
          <w:lang w:val="sk-SK"/>
        </w:rPr>
      </w:pPr>
    </w:p>
    <w:p w:rsidR="00BC1E38" w:rsidRDefault="00BC1E38" w:rsidP="00BC1E38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>O b e c n é  z a s t u p i t e ľ s t v</w:t>
      </w:r>
      <w:r w:rsidR="00EB3C8C">
        <w:rPr>
          <w:color w:val="000000"/>
          <w:lang w:val="sk-SK"/>
        </w:rPr>
        <w:t> </w:t>
      </w:r>
      <w:r>
        <w:rPr>
          <w:color w:val="000000"/>
          <w:lang w:val="sk-SK"/>
        </w:rPr>
        <w:t>o</w:t>
      </w:r>
    </w:p>
    <w:p w:rsidR="00EB3C8C" w:rsidRDefault="00EB3C8C" w:rsidP="00BC1E38">
      <w:pPr>
        <w:pStyle w:val="Standard"/>
        <w:rPr>
          <w:color w:val="000000"/>
          <w:lang w:val="sk-SK"/>
        </w:rPr>
      </w:pPr>
    </w:p>
    <w:p w:rsidR="00EB3C8C" w:rsidRDefault="00EB3C8C" w:rsidP="00EB3C8C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A/ S ch v a ľ u j e </w:t>
      </w:r>
    </w:p>
    <w:p w:rsidR="00EB3C8C" w:rsidRDefault="00EB3C8C" w:rsidP="00EB3C8C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 </w:t>
      </w:r>
    </w:p>
    <w:p w:rsidR="00EB3C8C" w:rsidRDefault="003B6D76" w:rsidP="00EB3C8C">
      <w:pPr>
        <w:pStyle w:val="Standard"/>
        <w:rPr>
          <w:color w:val="000000"/>
          <w:lang w:val="sk-SK"/>
        </w:rPr>
      </w:pPr>
      <w:r>
        <w:rPr>
          <w:color w:val="000000"/>
          <w:lang w:val="sk-SK"/>
        </w:rPr>
        <w:t xml:space="preserve">1. </w:t>
      </w:r>
      <w:r w:rsidR="00EB3C8C">
        <w:rPr>
          <w:color w:val="000000"/>
          <w:lang w:val="sk-SK"/>
        </w:rPr>
        <w:t>Školné ZUŠ.</w:t>
      </w:r>
    </w:p>
    <w:p w:rsidR="00EB3C8C" w:rsidRDefault="00EB3C8C" w:rsidP="00BC1E38">
      <w:pPr>
        <w:pStyle w:val="Standard"/>
        <w:rPr>
          <w:color w:val="000000"/>
          <w:lang w:val="sk-SK"/>
        </w:rPr>
      </w:pPr>
    </w:p>
    <w:p w:rsidR="002463DF" w:rsidRDefault="002463DF" w:rsidP="00BC1E38">
      <w:pPr>
        <w:pStyle w:val="Standard"/>
        <w:rPr>
          <w:color w:val="000000"/>
          <w:lang w:val="sk-SK"/>
        </w:rPr>
      </w:pPr>
    </w:p>
    <w:tbl>
      <w:tblPr>
        <w:tblStyle w:val="Mriekatabuky"/>
        <w:tblW w:w="9639" w:type="dxa"/>
        <w:tblInd w:w="279" w:type="dxa"/>
        <w:tblLook w:val="04A0" w:firstRow="1" w:lastRow="0" w:firstColumn="1" w:lastColumn="0" w:noHBand="0" w:noVBand="1"/>
      </w:tblPr>
      <w:tblGrid>
        <w:gridCol w:w="2410"/>
        <w:gridCol w:w="3543"/>
        <w:gridCol w:w="3686"/>
      </w:tblGrid>
      <w:tr w:rsidR="00EB3C8C" w:rsidRPr="002E6735" w:rsidTr="00504F7A">
        <w:trPr>
          <w:trHeight w:val="397"/>
        </w:trPr>
        <w:tc>
          <w:tcPr>
            <w:tcW w:w="2410" w:type="dxa"/>
          </w:tcPr>
          <w:p w:rsidR="00EB3C8C" w:rsidRPr="00631C11" w:rsidRDefault="00EB3C8C" w:rsidP="00504F7A">
            <w:pPr>
              <w:pStyle w:val="Normlnywebov"/>
              <w:spacing w:before="0" w:beforeAutospacing="0" w:after="0" w:afterAutospacing="0" w:line="360" w:lineRule="auto"/>
              <w:rPr>
                <w:b/>
              </w:rPr>
            </w:pPr>
            <w:r w:rsidRPr="00631C11">
              <w:rPr>
                <w:b/>
              </w:rPr>
              <w:t>PREDPIS</w:t>
            </w:r>
          </w:p>
        </w:tc>
        <w:tc>
          <w:tcPr>
            <w:tcW w:w="3543" w:type="dxa"/>
          </w:tcPr>
          <w:p w:rsidR="00EB3C8C" w:rsidRPr="00947F11" w:rsidRDefault="00EB3C8C" w:rsidP="00504F7A">
            <w:pPr>
              <w:pStyle w:val="Normlnywebov"/>
              <w:spacing w:before="0" w:beforeAutospacing="0" w:after="0" w:afterAutospacing="0" w:line="360" w:lineRule="auto"/>
              <w:rPr>
                <w:b/>
              </w:rPr>
            </w:pPr>
            <w:r w:rsidRPr="00947F11">
              <w:rPr>
                <w:b/>
              </w:rPr>
              <w:t>Výška školného o</w:t>
            </w:r>
            <w:r>
              <w:rPr>
                <w:b/>
              </w:rPr>
              <w:t>d 01.09.2020</w:t>
            </w:r>
          </w:p>
        </w:tc>
        <w:tc>
          <w:tcPr>
            <w:tcW w:w="3686" w:type="dxa"/>
          </w:tcPr>
          <w:p w:rsidR="00EB3C8C" w:rsidRPr="002E6735" w:rsidRDefault="00EB3C8C" w:rsidP="00504F7A">
            <w:pPr>
              <w:pStyle w:val="Normlnywebov"/>
              <w:spacing w:before="0" w:beforeAutospacing="0" w:after="0" w:afterAutospacing="0" w:line="360" w:lineRule="auto"/>
              <w:rPr>
                <w:b/>
                <w:color w:val="FF0000"/>
                <w:highlight w:val="yellow"/>
              </w:rPr>
            </w:pPr>
            <w:r w:rsidRPr="002E6735">
              <w:rPr>
                <w:b/>
                <w:color w:val="FF0000"/>
                <w:highlight w:val="yellow"/>
              </w:rPr>
              <w:t>Návrh výšky školného od 01.09.2021</w:t>
            </w:r>
          </w:p>
        </w:tc>
      </w:tr>
      <w:tr w:rsidR="00EB3C8C" w:rsidRPr="002E6735" w:rsidTr="00504F7A">
        <w:trPr>
          <w:trHeight w:val="397"/>
        </w:trPr>
        <w:tc>
          <w:tcPr>
            <w:tcW w:w="2410" w:type="dxa"/>
          </w:tcPr>
          <w:p w:rsidR="00EB3C8C" w:rsidRPr="00902B50" w:rsidRDefault="00EB3C8C" w:rsidP="00504F7A">
            <w:pPr>
              <w:pStyle w:val="Normlnywebov"/>
              <w:spacing w:before="0" w:beforeAutospacing="0" w:after="0" w:afterAutospacing="0" w:line="360" w:lineRule="auto"/>
            </w:pPr>
            <w:r w:rsidRPr="00902B50">
              <w:t>Individuálne štúdium     </w:t>
            </w:r>
          </w:p>
        </w:tc>
        <w:tc>
          <w:tcPr>
            <w:tcW w:w="3543" w:type="dxa"/>
          </w:tcPr>
          <w:p w:rsidR="00EB3C8C" w:rsidRPr="00947F11" w:rsidRDefault="00EB3C8C" w:rsidP="00504F7A">
            <w:pPr>
              <w:pStyle w:val="Normlnywebov"/>
              <w:spacing w:before="0" w:beforeAutospacing="0" w:after="0" w:afterAutospacing="0" w:line="360" w:lineRule="auto"/>
            </w:pPr>
            <w:r w:rsidRPr="00947F11">
              <w:t>1</w:t>
            </w:r>
            <w:r>
              <w:t>0</w:t>
            </w:r>
            <w:r w:rsidRPr="00947F11">
              <w:t>,00 eur na mesiac</w:t>
            </w:r>
          </w:p>
        </w:tc>
        <w:tc>
          <w:tcPr>
            <w:tcW w:w="3686" w:type="dxa"/>
          </w:tcPr>
          <w:p w:rsidR="00EB3C8C" w:rsidRPr="002E6735" w:rsidRDefault="00EB3C8C" w:rsidP="00504F7A">
            <w:pPr>
              <w:pStyle w:val="Normlnywebov"/>
              <w:spacing w:before="0" w:beforeAutospacing="0" w:after="0" w:afterAutospacing="0" w:line="360" w:lineRule="auto"/>
              <w:rPr>
                <w:color w:val="FF0000"/>
                <w:highlight w:val="yellow"/>
              </w:rPr>
            </w:pPr>
            <w:r w:rsidRPr="002E6735">
              <w:rPr>
                <w:color w:val="FF0000"/>
                <w:highlight w:val="yellow"/>
              </w:rPr>
              <w:t>13,00 eur na mesiac</w:t>
            </w:r>
          </w:p>
        </w:tc>
      </w:tr>
      <w:tr w:rsidR="00EB3C8C" w:rsidRPr="002E6735" w:rsidTr="00504F7A">
        <w:trPr>
          <w:trHeight w:val="397"/>
        </w:trPr>
        <w:tc>
          <w:tcPr>
            <w:tcW w:w="2410" w:type="dxa"/>
          </w:tcPr>
          <w:p w:rsidR="00EB3C8C" w:rsidRPr="00902B50" w:rsidRDefault="00EB3C8C" w:rsidP="00504F7A">
            <w:pPr>
              <w:pStyle w:val="Normlnywebov"/>
              <w:spacing w:before="0" w:beforeAutospacing="0" w:after="0" w:afterAutospacing="0" w:line="360" w:lineRule="auto"/>
            </w:pPr>
            <w:r>
              <w:t>Š</w:t>
            </w:r>
            <w:r w:rsidRPr="00902B50">
              <w:t xml:space="preserve">túdium </w:t>
            </w:r>
            <w:r>
              <w:t>pre dospelých do 25 rokov (všetky odbory)</w:t>
            </w:r>
            <w:r w:rsidRPr="00902B50">
              <w:t>    </w:t>
            </w:r>
          </w:p>
        </w:tc>
        <w:tc>
          <w:tcPr>
            <w:tcW w:w="3543" w:type="dxa"/>
          </w:tcPr>
          <w:p w:rsidR="00EB3C8C" w:rsidRPr="00947F11" w:rsidRDefault="00EB3C8C" w:rsidP="00504F7A">
            <w:pPr>
              <w:pStyle w:val="Normlnywebov"/>
              <w:spacing w:before="0" w:beforeAutospacing="0" w:after="0" w:afterAutospacing="0" w:line="360" w:lineRule="auto"/>
            </w:pPr>
            <w:r w:rsidRPr="00947F11">
              <w:t>15,00 eur na mesiac</w:t>
            </w:r>
          </w:p>
        </w:tc>
        <w:tc>
          <w:tcPr>
            <w:tcW w:w="3686" w:type="dxa"/>
          </w:tcPr>
          <w:p w:rsidR="00EB3C8C" w:rsidRPr="002E6735" w:rsidRDefault="00EB3C8C" w:rsidP="00504F7A">
            <w:pPr>
              <w:pStyle w:val="Normlnywebov"/>
              <w:spacing w:before="0" w:beforeAutospacing="0" w:after="0" w:afterAutospacing="0" w:line="360" w:lineRule="auto"/>
              <w:rPr>
                <w:color w:val="FF0000"/>
                <w:highlight w:val="yellow"/>
              </w:rPr>
            </w:pPr>
            <w:r w:rsidRPr="002E6735">
              <w:rPr>
                <w:color w:val="FF0000"/>
                <w:highlight w:val="yellow"/>
              </w:rPr>
              <w:t>20,00 eur na mesiac</w:t>
            </w:r>
          </w:p>
        </w:tc>
      </w:tr>
      <w:tr w:rsidR="00EB3C8C" w:rsidRPr="002E6735" w:rsidTr="00504F7A">
        <w:trPr>
          <w:trHeight w:val="397"/>
        </w:trPr>
        <w:tc>
          <w:tcPr>
            <w:tcW w:w="2410" w:type="dxa"/>
          </w:tcPr>
          <w:p w:rsidR="00EB3C8C" w:rsidRPr="00902B50" w:rsidRDefault="00EB3C8C" w:rsidP="00504F7A">
            <w:pPr>
              <w:pStyle w:val="Normlnywebov"/>
              <w:spacing w:before="0" w:beforeAutospacing="0" w:after="0" w:afterAutospacing="0" w:line="360" w:lineRule="auto"/>
            </w:pPr>
            <w:r>
              <w:t>Skupinové vyučovanie: tanečný, výtvarný odbor</w:t>
            </w:r>
          </w:p>
        </w:tc>
        <w:tc>
          <w:tcPr>
            <w:tcW w:w="3543" w:type="dxa"/>
          </w:tcPr>
          <w:p w:rsidR="00EB3C8C" w:rsidRPr="00947F11" w:rsidRDefault="00EB3C8C" w:rsidP="00504F7A">
            <w:pPr>
              <w:pStyle w:val="Normlnywebov"/>
              <w:spacing w:before="0" w:beforeAutospacing="0" w:after="0" w:afterAutospacing="0" w:line="360" w:lineRule="auto"/>
            </w:pPr>
            <w:r w:rsidRPr="00947F11">
              <w:t>7,00 eur na mesiac</w:t>
            </w:r>
          </w:p>
        </w:tc>
        <w:tc>
          <w:tcPr>
            <w:tcW w:w="3686" w:type="dxa"/>
          </w:tcPr>
          <w:p w:rsidR="00EB3C8C" w:rsidRPr="002E6735" w:rsidRDefault="00EB3C8C" w:rsidP="00504F7A">
            <w:pPr>
              <w:pStyle w:val="Normlnywebov"/>
              <w:spacing w:before="0" w:beforeAutospacing="0" w:after="0" w:afterAutospacing="0" w:line="360" w:lineRule="auto"/>
              <w:rPr>
                <w:color w:val="FF0000"/>
                <w:highlight w:val="yellow"/>
              </w:rPr>
            </w:pPr>
            <w:r w:rsidRPr="002E6735">
              <w:rPr>
                <w:color w:val="FF0000"/>
                <w:highlight w:val="yellow"/>
              </w:rPr>
              <w:t>9,00 eur na mesiac</w:t>
            </w:r>
          </w:p>
        </w:tc>
      </w:tr>
      <w:tr w:rsidR="00EB3C8C" w:rsidRPr="002E6735" w:rsidTr="00504F7A">
        <w:trPr>
          <w:trHeight w:val="1437"/>
        </w:trPr>
        <w:tc>
          <w:tcPr>
            <w:tcW w:w="2410" w:type="dxa"/>
          </w:tcPr>
          <w:p w:rsidR="00EB3C8C" w:rsidRPr="00902B50" w:rsidRDefault="00EB3C8C" w:rsidP="00504F7A">
            <w:pPr>
              <w:pStyle w:val="Normlnywebov"/>
              <w:spacing w:before="0" w:beforeAutospacing="0" w:after="0" w:afterAutospacing="0" w:line="360" w:lineRule="auto"/>
            </w:pPr>
            <w:r w:rsidRPr="00902B50">
              <w:rPr>
                <w:rStyle w:val="Siln"/>
              </w:rPr>
              <w:t>Žiaci, ktorí neodovzdali čestné prehlásenie pre zápočet žiaka pre normatívne financovanie do ZUŠ v Stožku, budú platiť</w:t>
            </w:r>
            <w:r w:rsidRPr="00902B50">
              <w:rPr>
                <w:b/>
              </w:rPr>
              <w:t> </w:t>
            </w:r>
            <w:r w:rsidRPr="00902B50">
              <w:rPr>
                <w:b/>
              </w:rPr>
              <w:tab/>
            </w:r>
            <w:r w:rsidRPr="00902B50">
              <w:rPr>
                <w:b/>
              </w:rPr>
              <w:tab/>
            </w:r>
          </w:p>
        </w:tc>
        <w:tc>
          <w:tcPr>
            <w:tcW w:w="3543" w:type="dxa"/>
          </w:tcPr>
          <w:p w:rsidR="00EB3C8C" w:rsidRPr="00947F11" w:rsidRDefault="00EB3C8C" w:rsidP="00504F7A">
            <w:pPr>
              <w:pStyle w:val="Normlnywebov"/>
              <w:spacing w:before="0" w:beforeAutospacing="0" w:after="0" w:afterAutospacing="0" w:line="360" w:lineRule="auto"/>
              <w:rPr>
                <w:rStyle w:val="Siln"/>
                <w:b w:val="0"/>
              </w:rPr>
            </w:pPr>
            <w:r w:rsidRPr="00947F11">
              <w:rPr>
                <w:rStyle w:val="Siln"/>
              </w:rPr>
              <w:t>30,00 eur na mesiac individuálne</w:t>
            </w:r>
          </w:p>
          <w:p w:rsidR="00EB3C8C" w:rsidRPr="00947F11" w:rsidRDefault="00EB3C8C" w:rsidP="00504F7A">
            <w:pPr>
              <w:pStyle w:val="Normlnywebov"/>
              <w:spacing w:before="0" w:beforeAutospacing="0" w:after="0" w:afterAutospacing="0" w:line="360" w:lineRule="auto"/>
            </w:pPr>
            <w:r w:rsidRPr="00947F11">
              <w:rPr>
                <w:rStyle w:val="Siln"/>
              </w:rPr>
              <w:t>20,00 eur na mesiac</w:t>
            </w:r>
            <w:r>
              <w:rPr>
                <w:rStyle w:val="Siln"/>
              </w:rPr>
              <w:t xml:space="preserve"> s</w:t>
            </w:r>
            <w:r w:rsidRPr="00947F11">
              <w:rPr>
                <w:rStyle w:val="Siln"/>
              </w:rPr>
              <w:t>kupinové</w:t>
            </w:r>
          </w:p>
        </w:tc>
        <w:tc>
          <w:tcPr>
            <w:tcW w:w="3686" w:type="dxa"/>
          </w:tcPr>
          <w:p w:rsidR="00EB3C8C" w:rsidRPr="002E6735" w:rsidRDefault="00EB3C8C" w:rsidP="00504F7A">
            <w:pPr>
              <w:pStyle w:val="Normlnywebov"/>
              <w:spacing w:before="0" w:beforeAutospacing="0" w:after="0" w:afterAutospacing="0" w:line="360" w:lineRule="auto"/>
              <w:rPr>
                <w:rStyle w:val="Siln"/>
                <w:b w:val="0"/>
                <w:color w:val="FF0000"/>
                <w:highlight w:val="yellow"/>
              </w:rPr>
            </w:pPr>
            <w:r w:rsidRPr="002E6735">
              <w:rPr>
                <w:rStyle w:val="Siln"/>
                <w:color w:val="FF0000"/>
                <w:highlight w:val="yellow"/>
              </w:rPr>
              <w:t>30,00 eur na mesiac individuálne</w:t>
            </w:r>
          </w:p>
          <w:p w:rsidR="00EB3C8C" w:rsidRPr="002E6735" w:rsidRDefault="00EB3C8C" w:rsidP="00504F7A">
            <w:pPr>
              <w:pStyle w:val="Normlnywebov"/>
              <w:spacing w:before="0" w:beforeAutospacing="0" w:after="0" w:afterAutospacing="0" w:line="360" w:lineRule="auto"/>
              <w:rPr>
                <w:rStyle w:val="Siln"/>
                <w:b w:val="0"/>
                <w:color w:val="FF0000"/>
                <w:highlight w:val="yellow"/>
              </w:rPr>
            </w:pPr>
            <w:r w:rsidRPr="002E6735">
              <w:rPr>
                <w:rStyle w:val="Siln"/>
                <w:color w:val="FF0000"/>
                <w:highlight w:val="yellow"/>
              </w:rPr>
              <w:t>20,00 eur na mesiac skupinové</w:t>
            </w:r>
          </w:p>
        </w:tc>
      </w:tr>
      <w:tr w:rsidR="00EB3C8C" w:rsidRPr="002E6735" w:rsidTr="00504F7A">
        <w:trPr>
          <w:trHeight w:val="834"/>
        </w:trPr>
        <w:tc>
          <w:tcPr>
            <w:tcW w:w="2410" w:type="dxa"/>
          </w:tcPr>
          <w:p w:rsidR="00EB3C8C" w:rsidRPr="002D42F9" w:rsidRDefault="00EB3C8C" w:rsidP="00504F7A">
            <w:pPr>
              <w:spacing w:line="360" w:lineRule="auto"/>
              <w:rPr>
                <w:rFonts w:ascii="Times New Roman" w:hAnsi="Times New Roman" w:cs="Times New Roman"/>
                <w:bCs/>
              </w:rPr>
            </w:pPr>
            <w:r w:rsidRPr="00902B50">
              <w:rPr>
                <w:rStyle w:val="Siln"/>
                <w:rFonts w:ascii="Times New Roman" w:hAnsi="Times New Roman" w:cs="Times New Roman"/>
              </w:rPr>
              <w:t>Štúdium pre dospelých</w:t>
            </w:r>
            <w:r>
              <w:rPr>
                <w:rStyle w:val="Siln"/>
                <w:rFonts w:ascii="Times New Roman" w:hAnsi="Times New Roman" w:cs="Times New Roman"/>
              </w:rPr>
              <w:t xml:space="preserve"> nad 25 rokov </w:t>
            </w:r>
          </w:p>
        </w:tc>
        <w:tc>
          <w:tcPr>
            <w:tcW w:w="3543" w:type="dxa"/>
          </w:tcPr>
          <w:p w:rsidR="00EB3C8C" w:rsidRPr="00947F11" w:rsidRDefault="00EB3C8C" w:rsidP="00504F7A">
            <w:pPr>
              <w:spacing w:line="360" w:lineRule="auto"/>
              <w:rPr>
                <w:rStyle w:val="Siln"/>
                <w:rFonts w:ascii="Times New Roman" w:hAnsi="Times New Roman" w:cs="Times New Roman"/>
                <w:b w:val="0"/>
              </w:rPr>
            </w:pPr>
            <w:r w:rsidRPr="00947F11">
              <w:rPr>
                <w:rStyle w:val="Siln"/>
                <w:rFonts w:ascii="Times New Roman" w:hAnsi="Times New Roman" w:cs="Times New Roman"/>
              </w:rPr>
              <w:t>50,00 eur na mesiac</w:t>
            </w:r>
            <w:r>
              <w:rPr>
                <w:rStyle w:val="Siln"/>
                <w:rFonts w:ascii="Times New Roman" w:hAnsi="Times New Roman" w:cs="Times New Roman"/>
              </w:rPr>
              <w:t xml:space="preserve"> -  všetky odbory</w:t>
            </w:r>
          </w:p>
        </w:tc>
        <w:tc>
          <w:tcPr>
            <w:tcW w:w="3686" w:type="dxa"/>
          </w:tcPr>
          <w:p w:rsidR="00EB3C8C" w:rsidRPr="002E6735" w:rsidRDefault="00EB3C8C" w:rsidP="00504F7A">
            <w:pPr>
              <w:spacing w:line="360" w:lineRule="auto"/>
              <w:rPr>
                <w:rStyle w:val="Siln"/>
                <w:rFonts w:ascii="Times New Roman" w:hAnsi="Times New Roman" w:cs="Times New Roman"/>
                <w:b w:val="0"/>
                <w:color w:val="FF0000"/>
                <w:highlight w:val="yellow"/>
              </w:rPr>
            </w:pPr>
            <w:r w:rsidRPr="002E6735">
              <w:rPr>
                <w:rStyle w:val="Siln"/>
                <w:rFonts w:ascii="Times New Roman" w:hAnsi="Times New Roman" w:cs="Times New Roman"/>
                <w:color w:val="FF0000"/>
                <w:highlight w:val="yellow"/>
              </w:rPr>
              <w:t>50,00 eur na mesiac -  všetky odbory</w:t>
            </w:r>
          </w:p>
        </w:tc>
      </w:tr>
    </w:tbl>
    <w:p w:rsidR="002463DF" w:rsidRDefault="002463DF" w:rsidP="00BC1E38">
      <w:pPr>
        <w:pStyle w:val="Standard"/>
        <w:rPr>
          <w:color w:val="000000"/>
          <w:lang w:val="sk-SK"/>
        </w:rPr>
      </w:pPr>
    </w:p>
    <w:p w:rsidR="00EB3C8C" w:rsidRDefault="00EB3C8C" w:rsidP="00BC1E38">
      <w:pPr>
        <w:pStyle w:val="Standard"/>
        <w:rPr>
          <w:color w:val="000000"/>
          <w:lang w:val="sk-SK"/>
        </w:rPr>
      </w:pPr>
    </w:p>
    <w:p w:rsidR="00EB3C8C" w:rsidRDefault="003B6D76" w:rsidP="00EB3C8C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2. </w:t>
      </w:r>
      <w:r w:rsidR="00EB3C8C">
        <w:rPr>
          <w:color w:val="000000"/>
          <w:lang w:val="sk-SK"/>
        </w:rPr>
        <w:t>Zakúpenie kosačky do 4 </w:t>
      </w:r>
      <w:r w:rsidR="00827ECF">
        <w:rPr>
          <w:color w:val="000000"/>
          <w:lang w:val="sk-SK"/>
        </w:rPr>
        <w:t>999</w:t>
      </w:r>
      <w:r w:rsidR="00EB3C8C">
        <w:rPr>
          <w:color w:val="000000"/>
          <w:lang w:val="sk-SK"/>
        </w:rPr>
        <w:t>,00 €</w:t>
      </w:r>
      <w:r w:rsidR="00827ECF">
        <w:rPr>
          <w:color w:val="000000"/>
          <w:lang w:val="sk-SK"/>
        </w:rPr>
        <w:t xml:space="preserve"> bez DPH.</w:t>
      </w:r>
    </w:p>
    <w:p w:rsidR="00EB3C8C" w:rsidRDefault="003B6D76" w:rsidP="00EB3C8C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3. </w:t>
      </w:r>
      <w:r w:rsidR="00EB3C8C">
        <w:rPr>
          <w:color w:val="000000"/>
          <w:lang w:val="sk-SK"/>
        </w:rPr>
        <w:t>Zakúpenie 2 ks plechové garáže.</w:t>
      </w:r>
    </w:p>
    <w:p w:rsidR="00067329" w:rsidRDefault="00067329" w:rsidP="00EB3C8C">
      <w:pPr>
        <w:pStyle w:val="Standard"/>
        <w:spacing w:line="480" w:lineRule="auto"/>
        <w:rPr>
          <w:color w:val="000000"/>
          <w:lang w:val="sk-SK"/>
        </w:rPr>
      </w:pPr>
    </w:p>
    <w:p w:rsidR="00067329" w:rsidRDefault="00067329" w:rsidP="00EB3C8C">
      <w:pPr>
        <w:pStyle w:val="Standard"/>
        <w:spacing w:line="480" w:lineRule="auto"/>
        <w:rPr>
          <w:color w:val="000000"/>
          <w:lang w:val="sk-SK"/>
        </w:rPr>
      </w:pPr>
    </w:p>
    <w:p w:rsidR="00EB3C8C" w:rsidRDefault="00AE50AF" w:rsidP="00EB3C8C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>C</w:t>
      </w:r>
      <w:r w:rsidR="00EB3C8C">
        <w:rPr>
          <w:color w:val="000000"/>
          <w:lang w:val="sk-SK"/>
        </w:rPr>
        <w:t>/ P o v e r u j e</w:t>
      </w:r>
    </w:p>
    <w:p w:rsidR="00AE50AF" w:rsidRDefault="003B6D76" w:rsidP="00EB3C8C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 xml:space="preserve">1. </w:t>
      </w:r>
      <w:r w:rsidR="00AE50AF">
        <w:rPr>
          <w:color w:val="000000"/>
          <w:lang w:val="sk-SK"/>
        </w:rPr>
        <w:t xml:space="preserve">Pozvať pána Dobrockého na budúce OZ s nakresleným návrhom cesty. </w:t>
      </w:r>
    </w:p>
    <w:p w:rsidR="00EB3C8C" w:rsidRDefault="003B6D76" w:rsidP="00EB3C8C">
      <w:pPr>
        <w:pStyle w:val="Standard"/>
        <w:spacing w:line="480" w:lineRule="auto"/>
        <w:rPr>
          <w:color w:val="000000"/>
          <w:lang w:val="sk-SK"/>
        </w:rPr>
      </w:pPr>
      <w:r>
        <w:rPr>
          <w:color w:val="000000"/>
          <w:lang w:val="sk-SK"/>
        </w:rPr>
        <w:t>2.</w:t>
      </w:r>
      <w:r w:rsidR="00EB3C8C">
        <w:rPr>
          <w:color w:val="000000"/>
          <w:lang w:val="sk-SK"/>
        </w:rPr>
        <w:t xml:space="preserve"> Osloviť majiteľov pozemku za OcÚ Stožok</w:t>
      </w:r>
      <w:r w:rsidR="00AB4903">
        <w:rPr>
          <w:color w:val="000000"/>
          <w:lang w:val="sk-SK"/>
        </w:rPr>
        <w:t xml:space="preserve"> KN E č. 1096/18, KN E č. 1096/17, KN E č. 1096/16 z dôvodu </w:t>
      </w:r>
      <w:r w:rsidR="00827ECF">
        <w:rPr>
          <w:color w:val="000000"/>
          <w:lang w:val="sk-SK"/>
        </w:rPr>
        <w:t>vysporiadania</w:t>
      </w:r>
      <w:r w:rsidR="00AB4903">
        <w:rPr>
          <w:color w:val="000000"/>
          <w:lang w:val="sk-SK"/>
        </w:rPr>
        <w:t xml:space="preserve"> uvedených pozemkov do vlastníctva obce.</w:t>
      </w:r>
    </w:p>
    <w:p w:rsidR="00EB3C8C" w:rsidRDefault="00EB3C8C" w:rsidP="00BC1E38">
      <w:pPr>
        <w:pStyle w:val="Standard"/>
        <w:rPr>
          <w:color w:val="000000"/>
          <w:lang w:val="sk-SK"/>
        </w:rPr>
      </w:pPr>
    </w:p>
    <w:p w:rsidR="00EB3C8C" w:rsidRDefault="00EB3C8C" w:rsidP="00BC1E38">
      <w:pPr>
        <w:pStyle w:val="Standard"/>
        <w:rPr>
          <w:color w:val="000000"/>
          <w:lang w:val="sk-SK"/>
        </w:rPr>
      </w:pPr>
    </w:p>
    <w:p w:rsidR="00BC1E38" w:rsidRDefault="00BC1E38" w:rsidP="00BC1E38">
      <w:pPr>
        <w:pStyle w:val="Standard"/>
        <w:rPr>
          <w:color w:val="000000"/>
          <w:lang w:val="sk-SK"/>
        </w:rPr>
      </w:pPr>
    </w:p>
    <w:p w:rsidR="00AE50AF" w:rsidRPr="00E86CF0" w:rsidRDefault="00AE50AF" w:rsidP="00AE50AF">
      <w:pPr>
        <w:pStyle w:val="Standard"/>
        <w:rPr>
          <w:color w:val="000000"/>
          <w:lang w:val="sk-SK"/>
        </w:rPr>
      </w:pPr>
      <w:r>
        <w:rPr>
          <w:rFonts w:cs="Times New Roman"/>
          <w:lang w:val="sk-SK"/>
        </w:rPr>
        <w:t>ZA: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                      PROTI:</w:t>
      </w:r>
      <w:r>
        <w:rPr>
          <w:rFonts w:cs="Times New Roman"/>
          <w:lang w:val="sk-SK"/>
        </w:rPr>
        <w:tab/>
      </w:r>
      <w:r>
        <w:rPr>
          <w:rFonts w:cs="Times New Roman"/>
          <w:lang w:val="sk-SK"/>
        </w:rPr>
        <w:tab/>
        <w:t xml:space="preserve">        </w:t>
      </w:r>
      <w:r>
        <w:rPr>
          <w:rFonts w:cs="Times New Roman"/>
          <w:lang w:val="sk-SK"/>
        </w:rPr>
        <w:tab/>
        <w:t>ZDRŽAL SA:</w:t>
      </w:r>
    </w:p>
    <w:p w:rsidR="00AE50AF" w:rsidRDefault="00AE50AF" w:rsidP="00AE50AF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</w:p>
    <w:p w:rsidR="00AE50AF" w:rsidRDefault="00AE50AF" w:rsidP="00AE50AF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Ľudmila Bohumeľová</w:t>
      </w:r>
    </w:p>
    <w:p w:rsidR="00AE50AF" w:rsidRDefault="00AE50AF" w:rsidP="00AE50AF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Jaroslav Bystriansky</w:t>
      </w:r>
    </w:p>
    <w:p w:rsidR="00AE50AF" w:rsidRDefault="00AE50AF" w:rsidP="00AE50AF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Peter Daniš</w:t>
      </w:r>
    </w:p>
    <w:p w:rsidR="00AE50AF" w:rsidRDefault="00AE50AF" w:rsidP="00AE50AF">
      <w:pPr>
        <w:pStyle w:val="Standard"/>
        <w:tabs>
          <w:tab w:val="left" w:pos="0"/>
        </w:tabs>
        <w:spacing w:line="360" w:lineRule="auto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Miroslav Vajs</w:t>
      </w:r>
    </w:p>
    <w:p w:rsidR="00E86CF0" w:rsidRDefault="00E86CF0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p w:rsidR="00833561" w:rsidRDefault="00833561">
      <w:pPr>
        <w:pStyle w:val="Standard"/>
        <w:tabs>
          <w:tab w:val="left" w:pos="0"/>
        </w:tabs>
        <w:spacing w:line="360" w:lineRule="auto"/>
        <w:rPr>
          <w:color w:val="000000"/>
          <w:lang w:val="sk-SK"/>
        </w:rPr>
      </w:pPr>
    </w:p>
    <w:sectPr w:rsidR="00833561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107" w:rsidRDefault="009A4107">
      <w:r>
        <w:separator/>
      </w:r>
    </w:p>
  </w:endnote>
  <w:endnote w:type="continuationSeparator" w:id="0">
    <w:p w:rsidR="009A4107" w:rsidRDefault="009A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107" w:rsidRDefault="009A4107">
      <w:r>
        <w:rPr>
          <w:color w:val="000000"/>
        </w:rPr>
        <w:separator/>
      </w:r>
    </w:p>
  </w:footnote>
  <w:footnote w:type="continuationSeparator" w:id="0">
    <w:p w:rsidR="009A4107" w:rsidRDefault="009A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952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0145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7D93"/>
    <w:multiLevelType w:val="hybridMultilevel"/>
    <w:tmpl w:val="099CE63C"/>
    <w:lvl w:ilvl="0" w:tplc="D6622462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5220F"/>
    <w:multiLevelType w:val="hybridMultilevel"/>
    <w:tmpl w:val="8FD447F0"/>
    <w:lvl w:ilvl="0" w:tplc="00BC991E">
      <w:start w:val="1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9310B"/>
    <w:multiLevelType w:val="hybridMultilevel"/>
    <w:tmpl w:val="6854BD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E104A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5734E"/>
    <w:multiLevelType w:val="hybridMultilevel"/>
    <w:tmpl w:val="1E923DA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D1250C"/>
    <w:multiLevelType w:val="hybridMultilevel"/>
    <w:tmpl w:val="EEE096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60413"/>
    <w:multiLevelType w:val="hybridMultilevel"/>
    <w:tmpl w:val="EE6087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F5DAB"/>
    <w:multiLevelType w:val="multilevel"/>
    <w:tmpl w:val="80EEC11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18E2217"/>
    <w:multiLevelType w:val="hybridMultilevel"/>
    <w:tmpl w:val="1BB0AA6E"/>
    <w:lvl w:ilvl="0" w:tplc="27BEE7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F427A"/>
    <w:multiLevelType w:val="hybridMultilevel"/>
    <w:tmpl w:val="E57EB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80FF8"/>
    <w:multiLevelType w:val="multilevel"/>
    <w:tmpl w:val="A860F104"/>
    <w:styleLink w:val="WW8Num3"/>
    <w:lvl w:ilvl="0">
      <w:start w:val="1"/>
      <w:numFmt w:val="decimal"/>
      <w:lvlText w:val="%1."/>
      <w:lvlJc w:val="left"/>
      <w:rPr>
        <w:rFonts w:cs="Arial"/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77E73DA5"/>
    <w:multiLevelType w:val="multilevel"/>
    <w:tmpl w:val="695080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3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C6"/>
    <w:rsid w:val="000120FE"/>
    <w:rsid w:val="00025DEB"/>
    <w:rsid w:val="00067329"/>
    <w:rsid w:val="000C58EB"/>
    <w:rsid w:val="001060F3"/>
    <w:rsid w:val="00187E0B"/>
    <w:rsid w:val="001C2915"/>
    <w:rsid w:val="001C39E8"/>
    <w:rsid w:val="001F7B4D"/>
    <w:rsid w:val="002463DF"/>
    <w:rsid w:val="00263EA2"/>
    <w:rsid w:val="002750E4"/>
    <w:rsid w:val="0028615D"/>
    <w:rsid w:val="002B6CD3"/>
    <w:rsid w:val="002D457D"/>
    <w:rsid w:val="00333D8B"/>
    <w:rsid w:val="00352CC0"/>
    <w:rsid w:val="003A5804"/>
    <w:rsid w:val="003B6D76"/>
    <w:rsid w:val="003C5F02"/>
    <w:rsid w:val="003E42F8"/>
    <w:rsid w:val="003E5666"/>
    <w:rsid w:val="003F5349"/>
    <w:rsid w:val="004766DB"/>
    <w:rsid w:val="004D54D7"/>
    <w:rsid w:val="004E2490"/>
    <w:rsid w:val="005000CD"/>
    <w:rsid w:val="00526B67"/>
    <w:rsid w:val="00573BD9"/>
    <w:rsid w:val="00577118"/>
    <w:rsid w:val="0059347C"/>
    <w:rsid w:val="00633E1C"/>
    <w:rsid w:val="00641B3E"/>
    <w:rsid w:val="006432D2"/>
    <w:rsid w:val="006A40E0"/>
    <w:rsid w:val="006A5AC4"/>
    <w:rsid w:val="00707E26"/>
    <w:rsid w:val="0072587F"/>
    <w:rsid w:val="00770283"/>
    <w:rsid w:val="007870B0"/>
    <w:rsid w:val="00805AA4"/>
    <w:rsid w:val="008104D2"/>
    <w:rsid w:val="00814350"/>
    <w:rsid w:val="008200F5"/>
    <w:rsid w:val="00827ECF"/>
    <w:rsid w:val="00833561"/>
    <w:rsid w:val="008D4CAD"/>
    <w:rsid w:val="008F5D76"/>
    <w:rsid w:val="0096360C"/>
    <w:rsid w:val="00964FF5"/>
    <w:rsid w:val="00980D09"/>
    <w:rsid w:val="00993C9E"/>
    <w:rsid w:val="00995A4C"/>
    <w:rsid w:val="00996013"/>
    <w:rsid w:val="009A4107"/>
    <w:rsid w:val="009B283F"/>
    <w:rsid w:val="009D7AE8"/>
    <w:rsid w:val="009E2B8D"/>
    <w:rsid w:val="00A12DAD"/>
    <w:rsid w:val="00A218E7"/>
    <w:rsid w:val="00A24737"/>
    <w:rsid w:val="00A32080"/>
    <w:rsid w:val="00A713EF"/>
    <w:rsid w:val="00A808A8"/>
    <w:rsid w:val="00A84376"/>
    <w:rsid w:val="00A97419"/>
    <w:rsid w:val="00AA5F43"/>
    <w:rsid w:val="00AB4903"/>
    <w:rsid w:val="00AC76EC"/>
    <w:rsid w:val="00AC7915"/>
    <w:rsid w:val="00AE50AF"/>
    <w:rsid w:val="00B13A21"/>
    <w:rsid w:val="00B320AD"/>
    <w:rsid w:val="00B357FF"/>
    <w:rsid w:val="00B7174E"/>
    <w:rsid w:val="00B824A2"/>
    <w:rsid w:val="00BB3191"/>
    <w:rsid w:val="00BC0FAE"/>
    <w:rsid w:val="00BC1E38"/>
    <w:rsid w:val="00BF64C6"/>
    <w:rsid w:val="00C507A4"/>
    <w:rsid w:val="00C520EE"/>
    <w:rsid w:val="00C71FAF"/>
    <w:rsid w:val="00CA289E"/>
    <w:rsid w:val="00CC039C"/>
    <w:rsid w:val="00CC27AB"/>
    <w:rsid w:val="00CF1BDB"/>
    <w:rsid w:val="00CF3D4F"/>
    <w:rsid w:val="00D34385"/>
    <w:rsid w:val="00D477D7"/>
    <w:rsid w:val="00D7746E"/>
    <w:rsid w:val="00D8335B"/>
    <w:rsid w:val="00D97CED"/>
    <w:rsid w:val="00DF55BE"/>
    <w:rsid w:val="00E151B6"/>
    <w:rsid w:val="00E519B9"/>
    <w:rsid w:val="00E743DA"/>
    <w:rsid w:val="00E86CF0"/>
    <w:rsid w:val="00EB3C8C"/>
    <w:rsid w:val="00EC1144"/>
    <w:rsid w:val="00F703F8"/>
    <w:rsid w:val="00FB6BD9"/>
    <w:rsid w:val="00FD2D07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6CC38-268C-4983-BE4F-48A26E44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2">
    <w:name w:val="heading 2"/>
    <w:basedOn w:val="Standard"/>
    <w:next w:val="Standar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character" w:customStyle="1" w:styleId="NumberingSymbols">
    <w:name w:val="Numbering Symbols"/>
  </w:style>
  <w:style w:type="character" w:customStyle="1" w:styleId="WW8Num3z0">
    <w:name w:val="WW8Num3z0"/>
    <w:rPr>
      <w:rFonts w:cs="Arial"/>
      <w:b w:val="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StrongEmphasis">
    <w:name w:val="Strong Emphasis"/>
    <w:rPr>
      <w:b/>
      <w:bCs/>
    </w:rPr>
  </w:style>
  <w:style w:type="paragraph" w:styleId="Textbubliny">
    <w:name w:val="Balloon Text"/>
    <w:basedOn w:val="Normlny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numbering" w:customStyle="1" w:styleId="WW8Num3">
    <w:name w:val="WW8Num3"/>
    <w:basedOn w:val="Bezzoznamu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59347C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</w:style>
  <w:style w:type="character" w:styleId="Siln">
    <w:name w:val="Strong"/>
    <w:basedOn w:val="Predvolenpsmoodseku"/>
    <w:uiPriority w:val="22"/>
    <w:qFormat/>
    <w:rsid w:val="003F5349"/>
    <w:rPr>
      <w:b/>
      <w:bCs/>
    </w:rPr>
  </w:style>
  <w:style w:type="character" w:customStyle="1" w:styleId="d2edcug0">
    <w:name w:val="d2edcug0"/>
    <w:basedOn w:val="Predvolenpsmoodseku"/>
    <w:rsid w:val="001060F3"/>
  </w:style>
  <w:style w:type="table" w:styleId="Mriekatabuky">
    <w:name w:val="Table Grid"/>
    <w:basedOn w:val="Normlnatabuka"/>
    <w:uiPriority w:val="59"/>
    <w:rsid w:val="00EB3C8C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sk-SK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unhideWhenUsed/>
    <w:rsid w:val="00EB3C8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sk-SK"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D5EA3-1B30-4BB5-A64A-6E14538F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</dc:creator>
  <cp:lastModifiedBy>SABOLOVÁ Miroslava</cp:lastModifiedBy>
  <cp:revision>7</cp:revision>
  <cp:lastPrinted>2021-03-19T12:07:00Z</cp:lastPrinted>
  <dcterms:created xsi:type="dcterms:W3CDTF">2021-06-21T07:59:00Z</dcterms:created>
  <dcterms:modified xsi:type="dcterms:W3CDTF">2021-07-07T07:18:00Z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