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44" w:rsidRDefault="00A12DAD" w:rsidP="00A12DAD">
      <w:pPr>
        <w:pStyle w:val="Standard"/>
        <w:suppressAutoHyphens w:val="0"/>
        <w:autoSpaceDE w:val="0"/>
        <w:spacing w:line="100" w:lineRule="atLeast"/>
        <w:rPr>
          <w:b/>
          <w:color w:val="000000"/>
          <w:sz w:val="28"/>
          <w:szCs w:val="28"/>
          <w:lang w:val="sk-SK"/>
        </w:rPr>
      </w:pPr>
      <w:r>
        <w:rPr>
          <w:b/>
          <w:bCs/>
          <w:lang w:val="sk-SK"/>
        </w:rPr>
        <w:t xml:space="preserve">                         </w:t>
      </w:r>
      <w:r w:rsidR="00B86EF2">
        <w:rPr>
          <w:b/>
          <w:color w:val="000000"/>
          <w:sz w:val="28"/>
          <w:szCs w:val="28"/>
          <w:lang w:val="sk-SK"/>
        </w:rPr>
        <w:t>Uznesenie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641B3E">
        <w:rPr>
          <w:b/>
          <w:color w:val="000000"/>
          <w:sz w:val="28"/>
          <w:szCs w:val="28"/>
          <w:lang w:val="sk-SK"/>
        </w:rPr>
        <w:t>V</w:t>
      </w:r>
      <w:r w:rsidR="00D6608B">
        <w:rPr>
          <w:b/>
          <w:color w:val="000000"/>
          <w:sz w:val="28"/>
          <w:szCs w:val="28"/>
          <w:lang w:val="sk-SK"/>
        </w:rPr>
        <w:t>I</w:t>
      </w:r>
      <w:r w:rsidR="00EC1144">
        <w:rPr>
          <w:b/>
          <w:color w:val="000000"/>
          <w:sz w:val="28"/>
          <w:szCs w:val="28"/>
          <w:lang w:val="sk-SK"/>
        </w:rPr>
        <w:t>. zasadnutia Obecného zastupiteľstva</w:t>
      </w:r>
    </w:p>
    <w:p w:rsidR="00BF64C6" w:rsidRDefault="00EC1144" w:rsidP="00EC1144">
      <w:pPr>
        <w:pStyle w:val="Standard"/>
        <w:suppressAutoHyphens w:val="0"/>
        <w:autoSpaceDE w:val="0"/>
        <w:spacing w:line="100" w:lineRule="atLeast"/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D6608B">
        <w:rPr>
          <w:b/>
          <w:sz w:val="28"/>
          <w:szCs w:val="28"/>
          <w:lang w:val="sk-SK"/>
        </w:rPr>
        <w:t>15.12</w:t>
      </w:r>
      <w:r w:rsidR="000120FE">
        <w:rPr>
          <w:b/>
          <w:sz w:val="28"/>
          <w:szCs w:val="28"/>
          <w:lang w:val="sk-SK"/>
        </w:rPr>
        <w:t>.2021</w:t>
      </w: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641B3E" w:rsidRDefault="00641B3E" w:rsidP="00641B3E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Program</w:t>
      </w:r>
    </w:p>
    <w:p w:rsidR="00D6608B" w:rsidRDefault="00D6608B" w:rsidP="00D6608B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</w:p>
    <w:p w:rsidR="00D6608B" w:rsidRPr="00003ACD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D6608B" w:rsidRPr="00003ACD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D6608B" w:rsidRPr="00003ACD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D6608B" w:rsidRPr="002F5808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4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D6608B" w:rsidRPr="002F5808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rozpočtu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I. polrok 2022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VZN – o miestnych daniach a miestnom poplatku za komunálne odpady a drobné stavebné odpady /pozrieť na obecnej stránke “ Dokumenty-VZN-Návrhy VZN“/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VZN – o podmienkach poskytovania dotácií z rozpočtu obce /obecná stránka/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Prílohy </w:t>
      </w:r>
      <w:r w:rsidR="001D69DB">
        <w:rPr>
          <w:rFonts w:ascii="Times New Roman" w:hAnsi="Times New Roman" w:cs="Times New Roman"/>
          <w:sz w:val="24"/>
          <w:szCs w:val="24"/>
        </w:rPr>
        <w:t xml:space="preserve">č. 3 </w:t>
      </w:r>
      <w:r>
        <w:rPr>
          <w:rFonts w:ascii="Times New Roman" w:hAnsi="Times New Roman" w:cs="Times New Roman"/>
          <w:sz w:val="24"/>
          <w:szCs w:val="24"/>
        </w:rPr>
        <w:t>k VZN č. 2/2020 o určení výšky dotácie na prevádzku a mzdy žiaka ZUŠ a MŠ /obecná stránka/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dodatku č. 1/2021 k VZN č. 2/2019 ktorým sa vydáva Prevádzkový poriadok pre pohrebisko - Cintorín  /obecná stránka/</w:t>
      </w:r>
    </w:p>
    <w:p w:rsidR="001D69DB" w:rsidRDefault="001D69D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VZN  o poskytovaní sociálnych služieb, o spôsobe a výške úhrad za sociálne služby</w:t>
      </w:r>
    </w:p>
    <w:p w:rsidR="00D6608B" w:rsidRPr="002F5808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posunutie hranice katastra – cintorín /parcela KN C 1646 po schválení prejde do nášho katastra/</w:t>
      </w:r>
    </w:p>
    <w:p w:rsidR="00D6608B" w:rsidRPr="003B737D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predaja majetku  osobitným zreteľom do majetku VUC BB  /cesta do Lomu, v zmysle GP/</w:t>
      </w:r>
    </w:p>
    <w:p w:rsidR="00D6608B" w:rsidRPr="002F5808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Schválenie, </w:t>
      </w:r>
      <w:r w:rsidRPr="003B737D">
        <w:rPr>
          <w:rFonts w:ascii="Times New Roman" w:eastAsia="Times New Roman" w:hAnsi="Times New Roman" w:cs="Times New Roman"/>
          <w:sz w:val="24"/>
          <w:szCs w:val="24"/>
          <w:lang w:eastAsia="ar-SA"/>
        </w:rPr>
        <w:t>že proces obstarávania a schvaľovania územnoplánovacej dokumentácie „Zmeny a doplnky č. 1 územného plánu obce Stožok“ potrvá najviac tri roky od uzatvorenia zmluvy o poskytnutí dotácie.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odkúpenie pozemku – Ing. Mária Melichová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nízkouhlíkovej stratégie</w:t>
      </w:r>
    </w:p>
    <w:p w:rsidR="00D6608B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finančných prostriedkov na záujmové vzdelávanie žiakov</w:t>
      </w:r>
    </w:p>
    <w:p w:rsidR="00D6608B" w:rsidRPr="00B4745E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Mgr. Jany Chalaničovej o záväzné stanovisko k zamýšľanej stavbe</w:t>
      </w:r>
    </w:p>
    <w:p w:rsidR="00D6608B" w:rsidRPr="00494733" w:rsidRDefault="00D6608B" w:rsidP="00D6608B">
      <w:pPr>
        <w:pStyle w:val="Odsekzoznamu"/>
        <w:numPr>
          <w:ilvl w:val="0"/>
          <w:numId w:val="6"/>
        </w:numPr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zasadnutí na rok 2022 – 16.3.2022, 15.6.2022, 14.9.2022, 14.12.2022</w:t>
      </w:r>
    </w:p>
    <w:p w:rsidR="00D6608B" w:rsidRPr="00494733" w:rsidRDefault="00D6608B" w:rsidP="00D6608B">
      <w:pPr>
        <w:pStyle w:val="Odsekzoznamu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D6608B" w:rsidRPr="00003ACD" w:rsidRDefault="00D6608B" w:rsidP="00D6608B">
      <w:pPr>
        <w:pStyle w:val="Odsekzoznamu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D6608B" w:rsidRPr="00003ACD" w:rsidRDefault="00D6608B" w:rsidP="00D6608B">
      <w:pPr>
        <w:pStyle w:val="Odsekzoznamu"/>
        <w:numPr>
          <w:ilvl w:val="0"/>
          <w:numId w:val="6"/>
        </w:numPr>
        <w:autoSpaceDE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D6608B" w:rsidRDefault="00D6608B" w:rsidP="00D6608B">
      <w:pPr>
        <w:autoSpaceDE w:val="0"/>
        <w:rPr>
          <w:rFonts w:eastAsia="Times New Roman" w:cs="Times New Roman"/>
          <w:lang w:val="sk-SK" w:eastAsia="ar-SA"/>
        </w:rPr>
      </w:pPr>
    </w:p>
    <w:p w:rsidR="00D6608B" w:rsidRDefault="00D6608B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D6608B" w:rsidRDefault="00D6608B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D6608B" w:rsidRDefault="00D6608B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1</w:t>
      </w:r>
      <w:r w:rsidR="00D6608B">
        <w:rPr>
          <w:rFonts w:ascii="Times New Roman" w:hAnsi="Times New Roman"/>
          <w:sz w:val="24"/>
          <w:szCs w:val="24"/>
          <w:u w:val="single"/>
          <w:lang w:val="sk-SK"/>
        </w:rPr>
        <w:t>63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/21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6A40E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4456AA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 Jana Klimová, Peter Daniš</w:t>
      </w:r>
    </w:p>
    <w:p w:rsidR="009E2B8D" w:rsidRDefault="00667EA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</w:t>
      </w:r>
      <w:r w:rsidR="004456AA">
        <w:rPr>
          <w:color w:val="000000"/>
          <w:lang w:val="sk-SK"/>
        </w:rPr>
        <w:t>siu: Ing. Andrea Nemcová, Miroslav Vajs</w:t>
      </w:r>
      <w:r w:rsidR="00980D09">
        <w:rPr>
          <w:color w:val="000000"/>
          <w:lang w:val="sk-SK"/>
        </w:rPr>
        <w:t xml:space="preserve"> </w:t>
      </w:r>
    </w:p>
    <w:p w:rsidR="004456AA" w:rsidRDefault="004456AA" w:rsidP="0072587F">
      <w:pPr>
        <w:pStyle w:val="Standard"/>
        <w:spacing w:line="480" w:lineRule="auto"/>
        <w:rPr>
          <w:color w:val="000000"/>
          <w:lang w:val="sk-SK"/>
        </w:rPr>
      </w:pPr>
    </w:p>
    <w:p w:rsidR="004456AA" w:rsidRDefault="004456AA" w:rsidP="0072587F">
      <w:pPr>
        <w:pStyle w:val="Standard"/>
        <w:spacing w:line="480" w:lineRule="auto"/>
        <w:rPr>
          <w:color w:val="000000"/>
          <w:lang w:val="sk-SK"/>
        </w:rPr>
      </w:pPr>
    </w:p>
    <w:p w:rsidR="004456AA" w:rsidRDefault="004456AA" w:rsidP="0072587F">
      <w:pPr>
        <w:pStyle w:val="Standard"/>
        <w:spacing w:line="480" w:lineRule="auto"/>
        <w:rPr>
          <w:color w:val="000000"/>
          <w:lang w:val="sk-SK"/>
        </w:rPr>
      </w:pPr>
    </w:p>
    <w:p w:rsidR="004456AA" w:rsidRDefault="004456AA" w:rsidP="0072587F">
      <w:pPr>
        <w:pStyle w:val="Standard"/>
        <w:spacing w:line="480" w:lineRule="auto"/>
        <w:rPr>
          <w:color w:val="000000"/>
          <w:lang w:val="sk-SK"/>
        </w:rPr>
      </w:pP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Pr="00BF7F6F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 xml:space="preserve">            </w:t>
      </w:r>
      <w:r w:rsidR="009E2B8D" w:rsidRPr="00BF7F6F">
        <w:rPr>
          <w:rFonts w:cs="Times New Roman"/>
          <w:b/>
          <w:lang w:val="sk-SK"/>
        </w:rPr>
        <w:t>ZA:</w:t>
      </w:r>
      <w:r w:rsidR="009E2B8D" w:rsidRPr="00BF7F6F">
        <w:rPr>
          <w:rFonts w:cs="Times New Roman"/>
          <w:b/>
          <w:lang w:val="sk-SK"/>
        </w:rPr>
        <w:tab/>
      </w:r>
      <w:r w:rsidR="009E2B8D"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 xml:space="preserve">                         </w:t>
      </w:r>
      <w:r w:rsidR="009E2B8D" w:rsidRPr="00BF7F6F">
        <w:rPr>
          <w:rFonts w:cs="Times New Roman"/>
          <w:b/>
          <w:lang w:val="sk-SK"/>
        </w:rPr>
        <w:t>PROTI:</w:t>
      </w:r>
      <w:r w:rsidR="009E2B8D" w:rsidRPr="00BF7F6F">
        <w:rPr>
          <w:rFonts w:cs="Times New Roman"/>
          <w:b/>
          <w:lang w:val="sk-SK"/>
        </w:rPr>
        <w:tab/>
      </w:r>
      <w:r w:rsidR="009E2B8D" w:rsidRPr="00BF7F6F">
        <w:rPr>
          <w:rFonts w:cs="Times New Roman"/>
          <w:b/>
          <w:lang w:val="sk-SK"/>
        </w:rPr>
        <w:tab/>
      </w:r>
      <w:r w:rsidR="009E2B8D" w:rsidRPr="00BF7F6F">
        <w:rPr>
          <w:rFonts w:cs="Times New Roman"/>
          <w:b/>
          <w:lang w:val="sk-SK"/>
        </w:rPr>
        <w:tab/>
        <w:t>ZDRŽAL SA:</w:t>
      </w:r>
    </w:p>
    <w:p w:rsidR="00FB6BD9" w:rsidRPr="00BF7F6F" w:rsidRDefault="00FB6BD9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9E2B8D" w:rsidRPr="00BF7F6F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9E2B8D" w:rsidRPr="00BF7F6F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9E2B8D" w:rsidRPr="00BF7F6F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BF64C6" w:rsidRPr="00BF7F6F" w:rsidRDefault="00D477D7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906C1B" w:rsidRPr="00BF7F6F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906C1B" w:rsidRPr="00BF7F6F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906C1B" w:rsidRPr="00BF7F6F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6A40E0" w:rsidRPr="00BF7F6F" w:rsidRDefault="006A40E0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4456AA" w:rsidRDefault="004456A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Pr="00D477D7" w:rsidRDefault="004456A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980D09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4 / OZ prijíma uznesenie č. 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1</w:t>
      </w:r>
      <w:r w:rsidR="00DC214A">
        <w:rPr>
          <w:rFonts w:cs="Times New Roman"/>
          <w:b/>
          <w:bCs/>
          <w:i/>
          <w:iCs/>
          <w:u w:val="single"/>
          <w:lang w:val="sk-SK"/>
        </w:rPr>
        <w:t>64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/21</w:t>
      </w:r>
      <w:r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E151B6" w:rsidRDefault="00A3208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A</w:t>
      </w:r>
      <w:r w:rsidR="00E151B6">
        <w:rPr>
          <w:rFonts w:cs="Times New Roman"/>
        </w:rPr>
        <w:t>/ B e r i e  n a  v e d o m i e</w:t>
      </w:r>
    </w:p>
    <w:p w:rsidR="006A40E0" w:rsidRDefault="006A40E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BA6391" w:rsidRPr="00167B12" w:rsidRDefault="0072587F" w:rsidP="00BA6391">
      <w:pPr>
        <w:pStyle w:val="Standard"/>
        <w:spacing w:line="480" w:lineRule="auto"/>
        <w:rPr>
          <w:color w:val="000000"/>
          <w:lang w:val="sk-SK"/>
        </w:rPr>
      </w:pPr>
      <w:r w:rsidRPr="00167B12">
        <w:rPr>
          <w:rFonts w:cs="Times New Roman"/>
          <w:lang w:val="sk-SK"/>
        </w:rPr>
        <w:t xml:space="preserve">1. </w:t>
      </w:r>
      <w:r w:rsidR="00F12BB2" w:rsidRPr="00167B12">
        <w:rPr>
          <w:rFonts w:cs="Times New Roman"/>
          <w:lang w:val="sk-SK"/>
        </w:rPr>
        <w:t>Pani starostka preposlala poslancom na email projekt domova dôchodcov</w:t>
      </w:r>
      <w:r w:rsidR="00BA6391" w:rsidRPr="00167B12">
        <w:rPr>
          <w:color w:val="000000"/>
          <w:lang w:val="sk-SK"/>
        </w:rPr>
        <w:t xml:space="preserve">. </w:t>
      </w:r>
    </w:p>
    <w:p w:rsidR="00BA6391" w:rsidRPr="00167B12" w:rsidRDefault="00BA6391" w:rsidP="00BA6391">
      <w:pPr>
        <w:pStyle w:val="Standard"/>
        <w:spacing w:line="480" w:lineRule="auto"/>
        <w:rPr>
          <w:color w:val="000000"/>
          <w:lang w:val="sk-SK"/>
        </w:rPr>
      </w:pPr>
      <w:r w:rsidRPr="00167B12">
        <w:rPr>
          <w:color w:val="000000"/>
          <w:lang w:val="sk-SK"/>
        </w:rPr>
        <w:t xml:space="preserve">2.  </w:t>
      </w:r>
      <w:r w:rsidR="00F12BB2" w:rsidRPr="00167B12">
        <w:rPr>
          <w:color w:val="000000"/>
          <w:lang w:val="sk-SK"/>
        </w:rPr>
        <w:t>Na podnet pani poslankyne Klimovej p</w:t>
      </w:r>
      <w:r w:rsidRPr="00167B12">
        <w:rPr>
          <w:color w:val="000000"/>
          <w:lang w:val="sk-SK"/>
        </w:rPr>
        <w:t xml:space="preserve">ani starostka </w:t>
      </w:r>
      <w:r w:rsidR="00F12BB2" w:rsidRPr="00167B12">
        <w:rPr>
          <w:color w:val="000000"/>
          <w:lang w:val="sk-SK"/>
        </w:rPr>
        <w:t>upozornila</w:t>
      </w:r>
      <w:r w:rsidRPr="00167B12">
        <w:rPr>
          <w:color w:val="000000"/>
          <w:lang w:val="sk-SK"/>
        </w:rPr>
        <w:t xml:space="preserve"> </w:t>
      </w:r>
      <w:r w:rsidR="00F12BB2" w:rsidRPr="00167B12">
        <w:rPr>
          <w:color w:val="000000"/>
          <w:lang w:val="sk-SK"/>
        </w:rPr>
        <w:t>pani Tomoriovú na rozbitú cestu na ich ulici.</w:t>
      </w:r>
    </w:p>
    <w:p w:rsidR="004456AA" w:rsidRPr="00167B12" w:rsidRDefault="004456AA" w:rsidP="00BA6391">
      <w:pPr>
        <w:pStyle w:val="Standard"/>
        <w:spacing w:line="480" w:lineRule="auto"/>
        <w:rPr>
          <w:color w:val="000000"/>
          <w:lang w:val="sk-SK"/>
        </w:rPr>
      </w:pPr>
    </w:p>
    <w:p w:rsidR="00667EA9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456AA" w:rsidRDefault="004456AA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5/ OZ prijíma uznesenie č. 1</w:t>
      </w:r>
      <w:r w:rsidR="00F12BB2">
        <w:rPr>
          <w:b/>
          <w:bCs/>
          <w:i/>
          <w:iCs/>
          <w:u w:val="single"/>
          <w:lang w:val="sk-SK"/>
        </w:rPr>
        <w:t>65</w:t>
      </w:r>
      <w:r w:rsidR="00BC0FAE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Pr="00167B12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12BB2" w:rsidRPr="00167B12" w:rsidRDefault="00BC0FAE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 w:rsidRPr="00167B12">
        <w:rPr>
          <w:rFonts w:cs="Times New Roman"/>
          <w:lang w:val="sk-SK"/>
        </w:rPr>
        <w:t>A</w:t>
      </w:r>
      <w:r w:rsidR="00A32080" w:rsidRPr="00167B12">
        <w:rPr>
          <w:rFonts w:cs="Times New Roman"/>
          <w:lang w:val="sk-SK"/>
        </w:rPr>
        <w:t>/</w:t>
      </w:r>
      <w:r w:rsidRPr="00167B12">
        <w:rPr>
          <w:rFonts w:cs="Times New Roman"/>
          <w:lang w:val="sk-SK"/>
        </w:rPr>
        <w:t xml:space="preserve"> </w:t>
      </w:r>
      <w:r w:rsidR="00F12BB2" w:rsidRPr="00167B12">
        <w:rPr>
          <w:rFonts w:cs="Times New Roman"/>
          <w:lang w:val="sk-SK"/>
        </w:rPr>
        <w:t xml:space="preserve"> </w:t>
      </w:r>
      <w:r w:rsidR="00F12BB2" w:rsidRPr="00167B12">
        <w:rPr>
          <w:color w:val="000000"/>
          <w:lang w:val="sk-SK"/>
        </w:rPr>
        <w:t xml:space="preserve">S ch v a ľ u j e </w:t>
      </w:r>
    </w:p>
    <w:p w:rsidR="00F12BB2" w:rsidRPr="00167B12" w:rsidRDefault="00F12BB2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3A5804" w:rsidRPr="00167B12" w:rsidRDefault="005C3A9C" w:rsidP="00FB6BD9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>1. Finančný rozpočet na rok 2022</w:t>
      </w:r>
      <w:r w:rsidR="00440003" w:rsidRPr="00167B12">
        <w:rPr>
          <w:rFonts w:cs="Times New Roman"/>
          <w:lang w:val="sk-SK"/>
        </w:rPr>
        <w:t>.</w:t>
      </w:r>
    </w:p>
    <w:p w:rsidR="005C3A9C" w:rsidRPr="00167B12" w:rsidRDefault="005C3A9C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 xml:space="preserve">    Celkové príjmy, vrátane RO:      934 605  € + 30 600 € = 965 205 €</w:t>
      </w:r>
    </w:p>
    <w:p w:rsidR="005C3A9C" w:rsidRPr="00167B12" w:rsidRDefault="005C3A9C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 xml:space="preserve">    Celkové  výdavky, vrátane RO:   758 235 € + 206 970 € = 965 205 €</w:t>
      </w:r>
    </w:p>
    <w:p w:rsidR="004456AA" w:rsidRPr="00167B12" w:rsidRDefault="004456AA" w:rsidP="00FB6BD9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4456AA" w:rsidRPr="00167B12" w:rsidRDefault="004456AA" w:rsidP="00FB6BD9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5C3A9C" w:rsidRPr="00167B12" w:rsidRDefault="005C3A9C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>B/   B e r i e  n a  v e d o m i e</w:t>
      </w:r>
    </w:p>
    <w:p w:rsidR="004456AA" w:rsidRPr="00167B12" w:rsidRDefault="004456AA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5C3A9C" w:rsidRPr="00167B12" w:rsidRDefault="005C3A9C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>1. Finančný rozpočet na roky 2023, 2024.</w:t>
      </w:r>
    </w:p>
    <w:p w:rsidR="005C3A9C" w:rsidRPr="00167B12" w:rsidRDefault="005C3A9C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>2. Stanovisko hlavného kontrolóra obce k návrhu rozpočtu obce na roky 2022-2024.</w:t>
      </w:r>
    </w:p>
    <w:p w:rsidR="00E14C66" w:rsidRPr="00167B12" w:rsidRDefault="00E14C66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4456AA" w:rsidRPr="00167B12" w:rsidRDefault="004456AA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E14C66" w:rsidRPr="00167B12" w:rsidRDefault="00E14C66" w:rsidP="00E14C66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>C/ S ch v a ľ u j e</w:t>
      </w:r>
    </w:p>
    <w:p w:rsidR="004456AA" w:rsidRPr="00167B12" w:rsidRDefault="004456AA" w:rsidP="004456AA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E14C66" w:rsidRPr="00167B12" w:rsidRDefault="004456AA" w:rsidP="004456AA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 xml:space="preserve">1. </w:t>
      </w:r>
      <w:r w:rsidR="00E14C66" w:rsidRPr="00167B12">
        <w:rPr>
          <w:rFonts w:cs="Times New Roman"/>
          <w:lang w:val="sk-SK"/>
        </w:rPr>
        <w:t>Rozpočtové opatrenie č. 3/2021</w:t>
      </w:r>
    </w:p>
    <w:p w:rsidR="00DA17C1" w:rsidRPr="00167B12" w:rsidRDefault="00DA17C1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4456AA" w:rsidRPr="00167B12" w:rsidRDefault="004456AA" w:rsidP="005C3A9C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906C1B" w:rsidRPr="00BF7F6F" w:rsidRDefault="00FB6BD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 xml:space="preserve">   </w:t>
      </w:r>
      <w:r w:rsidR="00906C1B" w:rsidRPr="00BF7F6F">
        <w:rPr>
          <w:rFonts w:cs="Times New Roman"/>
          <w:b/>
          <w:lang w:val="sk-SK"/>
        </w:rPr>
        <w:t xml:space="preserve">            ZA: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 xml:space="preserve">                         PROTI: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>ZDRŽAL SA: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9E2B8D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  <w:r w:rsidR="00FB6BD9" w:rsidRPr="00BF7F6F">
        <w:rPr>
          <w:rFonts w:cs="Times New Roman"/>
          <w:b/>
          <w:lang w:val="sk-SK"/>
        </w:rPr>
        <w:t xml:space="preserve"> </w:t>
      </w:r>
    </w:p>
    <w:p w:rsidR="00E14C66" w:rsidRDefault="00E14C66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4456AA" w:rsidRDefault="004456AA">
      <w:pPr>
        <w:pStyle w:val="Standarduser"/>
        <w:rPr>
          <w:color w:val="000000"/>
          <w:lang w:val="sk-SK"/>
        </w:rPr>
      </w:pPr>
    </w:p>
    <w:p w:rsidR="00BF64C6" w:rsidRDefault="0044000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6</w:t>
      </w:r>
      <w:r w:rsidR="00980D09">
        <w:rPr>
          <w:b/>
          <w:bCs/>
          <w:i/>
          <w:iCs/>
          <w:u w:val="single"/>
          <w:lang w:val="sk-SK"/>
        </w:rPr>
        <w:t xml:space="preserve">/ OZ prijíma uznesenie č. </w:t>
      </w:r>
      <w:r w:rsidR="00263EA2">
        <w:rPr>
          <w:b/>
          <w:bCs/>
          <w:i/>
          <w:iCs/>
          <w:u w:val="single"/>
          <w:lang w:val="sk-SK"/>
        </w:rPr>
        <w:t>1</w:t>
      </w:r>
      <w:r w:rsidR="00F12BB2">
        <w:rPr>
          <w:b/>
          <w:bCs/>
          <w:i/>
          <w:iCs/>
          <w:u w:val="single"/>
          <w:lang w:val="sk-SK"/>
        </w:rPr>
        <w:t>66</w:t>
      </w:r>
      <w:r w:rsidR="007870B0">
        <w:rPr>
          <w:b/>
          <w:bCs/>
          <w:i/>
          <w:iCs/>
          <w:u w:val="single"/>
          <w:lang w:val="sk-SK"/>
        </w:rPr>
        <w:t>/2</w:t>
      </w:r>
      <w:r w:rsidR="00263EA2">
        <w:rPr>
          <w:b/>
          <w:bCs/>
          <w:i/>
          <w:iCs/>
          <w:u w:val="single"/>
          <w:lang w:val="sk-SK"/>
        </w:rPr>
        <w:t>1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4456AA" w:rsidRDefault="004456A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263EA2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263EA2" w:rsidRDefault="00263EA2">
      <w:pPr>
        <w:pStyle w:val="Standard"/>
        <w:spacing w:line="276" w:lineRule="auto"/>
        <w:rPr>
          <w:color w:val="000000"/>
          <w:lang w:val="sk-SK"/>
        </w:rPr>
      </w:pPr>
    </w:p>
    <w:p w:rsidR="004456AA" w:rsidRDefault="004456AA">
      <w:pPr>
        <w:pStyle w:val="Standard"/>
        <w:spacing w:line="276" w:lineRule="auto"/>
        <w:rPr>
          <w:color w:val="000000"/>
          <w:lang w:val="sk-SK"/>
        </w:rPr>
      </w:pPr>
    </w:p>
    <w:p w:rsidR="00993C9E" w:rsidRDefault="00993C9E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A/  B e r i e  n a  v e d o m i e</w:t>
      </w:r>
    </w:p>
    <w:p w:rsidR="004456AA" w:rsidRDefault="004456AA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572369" w:rsidRDefault="00DE6729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1. Návrh  plánu kontrolnej činnosti na I. polrok 2022</w:t>
      </w:r>
      <w:r w:rsidR="00572369">
        <w:rPr>
          <w:rFonts w:cs="Times New Roman"/>
          <w:lang w:val="sk-SK"/>
        </w:rPr>
        <w:t>.</w:t>
      </w: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167B12">
        <w:rPr>
          <w:rFonts w:cs="Times New Roman"/>
          <w:lang w:val="sk-SK"/>
        </w:rPr>
        <w:t xml:space="preserve">               </w:t>
      </w:r>
      <w:r w:rsidRPr="00BF7F6F">
        <w:rPr>
          <w:rFonts w:cs="Times New Roman"/>
          <w:b/>
          <w:lang w:val="sk-SK"/>
        </w:rPr>
        <w:t>ZA: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 xml:space="preserve">                         PROTI: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>ZDRŽAL SA:</w:t>
      </w: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8221B9" w:rsidRPr="00BF7F6F" w:rsidRDefault="008221B9" w:rsidP="008221B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 xml:space="preserve">Slavomír Ďurina </w:t>
      </w: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4456AA" w:rsidRDefault="004456AA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157903">
        <w:rPr>
          <w:b/>
          <w:bCs/>
          <w:i/>
          <w:iCs/>
          <w:u w:val="single"/>
          <w:lang w:val="sk-SK"/>
        </w:rPr>
        <w:t>7</w:t>
      </w:r>
      <w:r>
        <w:rPr>
          <w:b/>
          <w:bCs/>
          <w:i/>
          <w:iCs/>
          <w:u w:val="single"/>
          <w:lang w:val="sk-SK"/>
        </w:rPr>
        <w:t>/ OZ prijíma uznesenie č. 1</w:t>
      </w:r>
      <w:r w:rsidR="00DE6729">
        <w:rPr>
          <w:b/>
          <w:bCs/>
          <w:i/>
          <w:iCs/>
          <w:u w:val="single"/>
          <w:lang w:val="sk-SK"/>
        </w:rPr>
        <w:t>67</w:t>
      </w:r>
      <w:r w:rsidR="00263EA2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263EA2" w:rsidRDefault="00263EA2">
      <w:pPr>
        <w:pStyle w:val="Standard"/>
        <w:rPr>
          <w:color w:val="000000"/>
          <w:lang w:val="sk-SK"/>
        </w:rPr>
      </w:pPr>
    </w:p>
    <w:p w:rsidR="001F7B4D" w:rsidRDefault="001F7B4D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 ch v a ľ u j e </w:t>
      </w:r>
    </w:p>
    <w:p w:rsidR="00667EA9" w:rsidRDefault="00667EA9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667EA9" w:rsidRPr="009E25BA" w:rsidRDefault="00667EA9" w:rsidP="00667EA9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  <w:r w:rsidRPr="009E25BA">
        <w:rPr>
          <w:rFonts w:cs="Times New Roman"/>
          <w:lang w:val="sk-SK"/>
        </w:rPr>
        <w:t xml:space="preserve">1. </w:t>
      </w:r>
      <w:r w:rsidR="00DE6729" w:rsidRPr="009E25BA">
        <w:rPr>
          <w:rFonts w:cs="Times New Roman"/>
          <w:lang w:val="sk-SK"/>
        </w:rPr>
        <w:t>VZN – o miestnych daniach a miestnom poplatku za komunálne odpady a drobné stavebné odpady</w:t>
      </w:r>
    </w:p>
    <w:p w:rsidR="003C4B1F" w:rsidRPr="009E25BA" w:rsidRDefault="003C4B1F" w:rsidP="00667EA9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  <w:r w:rsidRPr="009E25BA">
        <w:rPr>
          <w:rFonts w:cs="Times New Roman"/>
          <w:lang w:val="sk-SK"/>
        </w:rPr>
        <w:t>Zvýšenie platby za komuná</w:t>
      </w:r>
      <w:r w:rsidR="009E25BA" w:rsidRPr="009E25BA">
        <w:rPr>
          <w:rFonts w:cs="Times New Roman"/>
          <w:lang w:val="sk-SK"/>
        </w:rPr>
        <w:t xml:space="preserve">lny odpad </w:t>
      </w:r>
      <w:r w:rsidR="00167B12">
        <w:rPr>
          <w:rFonts w:cs="Times New Roman"/>
          <w:lang w:val="sk-SK"/>
        </w:rPr>
        <w:t xml:space="preserve">v roku 2022 </w:t>
      </w:r>
      <w:r w:rsidR="009E25BA" w:rsidRPr="009E25BA">
        <w:rPr>
          <w:rFonts w:cs="Times New Roman"/>
          <w:lang w:val="sk-SK"/>
        </w:rPr>
        <w:t xml:space="preserve">z </w:t>
      </w:r>
      <w:r w:rsidR="009E25BA" w:rsidRPr="00167B12">
        <w:rPr>
          <w:rFonts w:cs="Times New Roman"/>
          <w:b/>
          <w:lang w:val="sk-SK"/>
        </w:rPr>
        <w:t>20 €</w:t>
      </w:r>
      <w:r w:rsidR="009E25BA" w:rsidRPr="009E25BA">
        <w:rPr>
          <w:rFonts w:cs="Times New Roman"/>
          <w:lang w:val="sk-SK"/>
        </w:rPr>
        <w:t xml:space="preserve"> na </w:t>
      </w:r>
      <w:r w:rsidR="009E25BA" w:rsidRPr="00167B12">
        <w:rPr>
          <w:rFonts w:cs="Times New Roman"/>
          <w:b/>
          <w:lang w:val="sk-SK"/>
        </w:rPr>
        <w:t>22 €</w:t>
      </w:r>
      <w:r w:rsidR="009E25BA" w:rsidRPr="009E25BA">
        <w:rPr>
          <w:rFonts w:cs="Times New Roman"/>
          <w:lang w:val="sk-SK"/>
        </w:rPr>
        <w:t xml:space="preserve"> za osobu.</w:t>
      </w:r>
    </w:p>
    <w:p w:rsidR="00667EA9" w:rsidRDefault="00667EA9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67B12" w:rsidRDefault="00167B12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67B12" w:rsidRPr="009E25BA" w:rsidRDefault="00167B12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Pr="009E25BA" w:rsidRDefault="009E25BA" w:rsidP="00667EA9">
      <w:pPr>
        <w:spacing w:before="120" w:after="120" w:line="480" w:lineRule="auto"/>
        <w:jc w:val="both"/>
        <w:rPr>
          <w:lang w:val="sk-SK"/>
        </w:rPr>
      </w:pPr>
      <w:r w:rsidRPr="009E25BA">
        <w:rPr>
          <w:lang w:val="sk-SK"/>
        </w:rPr>
        <w:t xml:space="preserve">B/  O d p o r ú č a </w:t>
      </w:r>
    </w:p>
    <w:p w:rsidR="00DA17C1" w:rsidRPr="009E25BA" w:rsidRDefault="009E25BA" w:rsidP="00667EA9">
      <w:pPr>
        <w:spacing w:before="120" w:after="120" w:line="480" w:lineRule="auto"/>
        <w:jc w:val="both"/>
        <w:rPr>
          <w:lang w:val="sk-SK"/>
        </w:rPr>
      </w:pPr>
      <w:r w:rsidRPr="009E25BA">
        <w:rPr>
          <w:lang w:val="sk-SK"/>
        </w:rPr>
        <w:t xml:space="preserve">1. Spracovať analýzu nákladov na vývoz komunálneho </w:t>
      </w:r>
      <w:r>
        <w:rPr>
          <w:lang w:val="sk-SK"/>
        </w:rPr>
        <w:t xml:space="preserve"> o</w:t>
      </w:r>
      <w:r w:rsidRPr="009E25BA">
        <w:rPr>
          <w:lang w:val="sk-SK"/>
        </w:rPr>
        <w:t>dpadu a separovaných zložiek</w:t>
      </w:r>
      <w:r w:rsidR="00167B12">
        <w:rPr>
          <w:lang w:val="sk-SK"/>
        </w:rPr>
        <w:t xml:space="preserve"> komunálneho odpadu.</w:t>
      </w:r>
      <w:r w:rsidRPr="009E25BA">
        <w:rPr>
          <w:lang w:val="sk-SK"/>
        </w:rPr>
        <w:t xml:space="preserve"> </w:t>
      </w:r>
    </w:p>
    <w:p w:rsidR="00DA17C1" w:rsidRDefault="00DA17C1" w:rsidP="00667EA9">
      <w:pPr>
        <w:spacing w:before="120" w:after="120" w:line="480" w:lineRule="auto"/>
        <w:jc w:val="both"/>
        <w:rPr>
          <w:b/>
          <w:sz w:val="28"/>
          <w:lang w:val="sk-SK"/>
        </w:rPr>
      </w:pPr>
    </w:p>
    <w:p w:rsidR="00167B12" w:rsidRDefault="00167B12" w:rsidP="00667EA9">
      <w:pPr>
        <w:spacing w:before="120" w:after="120" w:line="480" w:lineRule="auto"/>
        <w:jc w:val="both"/>
        <w:rPr>
          <w:b/>
          <w:sz w:val="28"/>
          <w:lang w:val="sk-SK"/>
        </w:rPr>
      </w:pPr>
    </w:p>
    <w:p w:rsidR="00167B12" w:rsidRDefault="00167B12" w:rsidP="00667EA9">
      <w:pPr>
        <w:spacing w:before="120" w:after="120" w:line="480" w:lineRule="auto"/>
        <w:jc w:val="both"/>
        <w:rPr>
          <w:b/>
          <w:sz w:val="28"/>
          <w:lang w:val="sk-SK"/>
        </w:rPr>
      </w:pPr>
    </w:p>
    <w:p w:rsidR="00167B12" w:rsidRPr="009E25BA" w:rsidRDefault="00167B12" w:rsidP="00667EA9">
      <w:pPr>
        <w:spacing w:before="120" w:after="120" w:line="480" w:lineRule="auto"/>
        <w:jc w:val="both"/>
        <w:rPr>
          <w:b/>
          <w:sz w:val="28"/>
          <w:lang w:val="sk-SK"/>
        </w:rPr>
      </w:pPr>
    </w:p>
    <w:p w:rsidR="00906C1B" w:rsidRPr="00BF7F6F" w:rsidRDefault="00667EA9" w:rsidP="00667EA9">
      <w:pPr>
        <w:spacing w:before="120" w:after="120" w:line="480" w:lineRule="auto"/>
        <w:jc w:val="both"/>
        <w:rPr>
          <w:rFonts w:cs="Times New Roman"/>
          <w:b/>
          <w:lang w:val="sk-SK"/>
        </w:rPr>
      </w:pPr>
      <w:r w:rsidRPr="00BF7F6F">
        <w:rPr>
          <w:b/>
          <w:sz w:val="28"/>
          <w:lang w:val="sk-SK"/>
        </w:rPr>
        <w:t xml:space="preserve">    </w:t>
      </w:r>
      <w:r w:rsidR="001F7B4D" w:rsidRPr="00BF7F6F">
        <w:rPr>
          <w:rFonts w:cs="Times New Roman"/>
          <w:b/>
          <w:lang w:val="sk-SK"/>
        </w:rPr>
        <w:t>ZA:</w:t>
      </w:r>
      <w:r w:rsidR="001F7B4D" w:rsidRPr="00BF7F6F">
        <w:rPr>
          <w:rFonts w:cs="Times New Roman"/>
          <w:b/>
          <w:lang w:val="sk-SK"/>
        </w:rPr>
        <w:tab/>
      </w:r>
      <w:r w:rsidR="001F7B4D" w:rsidRPr="00BF7F6F">
        <w:rPr>
          <w:rFonts w:cs="Times New Roman"/>
          <w:b/>
          <w:lang w:val="sk-SK"/>
        </w:rPr>
        <w:tab/>
        <w:t xml:space="preserve">                                  PROTI:</w:t>
      </w:r>
      <w:r w:rsidR="001F7B4D" w:rsidRPr="00BF7F6F">
        <w:rPr>
          <w:rFonts w:cs="Times New Roman"/>
          <w:b/>
          <w:lang w:val="sk-SK"/>
        </w:rPr>
        <w:tab/>
      </w:r>
      <w:r w:rsidR="001F7B4D" w:rsidRPr="00BF7F6F">
        <w:rPr>
          <w:rFonts w:cs="Times New Roman"/>
          <w:b/>
          <w:lang w:val="sk-SK"/>
        </w:rPr>
        <w:tab/>
        <w:t xml:space="preserve">                 </w:t>
      </w:r>
      <w:r w:rsidR="001F7B4D" w:rsidRPr="00BF7F6F">
        <w:rPr>
          <w:rFonts w:cs="Times New Roman"/>
          <w:b/>
          <w:lang w:val="sk-SK"/>
        </w:rPr>
        <w:tab/>
        <w:t>ZDRŽAL</w:t>
      </w:r>
      <w:r w:rsidR="00906C1B" w:rsidRPr="00BF7F6F">
        <w:rPr>
          <w:rFonts w:cs="Times New Roman"/>
          <w:b/>
          <w:lang w:val="sk-SK"/>
        </w:rPr>
        <w:t xml:space="preserve">                              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167B12" w:rsidRPr="00BF7F6F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167B12" w:rsidRPr="00187E0B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4B1A27">
        <w:rPr>
          <w:b/>
          <w:bCs/>
          <w:i/>
          <w:iCs/>
          <w:u w:val="single"/>
          <w:lang w:val="sk-SK"/>
        </w:rPr>
        <w:t>8</w:t>
      </w:r>
      <w:r w:rsidR="00993C9E">
        <w:rPr>
          <w:b/>
          <w:bCs/>
          <w:i/>
          <w:iCs/>
          <w:u w:val="single"/>
          <w:lang w:val="sk-SK"/>
        </w:rPr>
        <w:t>/</w:t>
      </w:r>
      <w:r>
        <w:rPr>
          <w:b/>
          <w:bCs/>
          <w:i/>
          <w:iCs/>
          <w:u w:val="single"/>
          <w:lang w:val="sk-SK"/>
        </w:rPr>
        <w:t xml:space="preserve"> OZ prijíma uznesenie č. 1</w:t>
      </w:r>
      <w:r w:rsidR="00DE6729">
        <w:rPr>
          <w:b/>
          <w:bCs/>
          <w:i/>
          <w:iCs/>
          <w:u w:val="single"/>
          <w:lang w:val="sk-SK"/>
        </w:rPr>
        <w:t>68</w:t>
      </w:r>
      <w:r w:rsidR="00B7174E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2B6CD3" w:rsidRDefault="002B6CD3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</w:t>
      </w:r>
      <w:r w:rsidR="00993C9E">
        <w:rPr>
          <w:color w:val="000000"/>
          <w:lang w:val="sk-SK"/>
        </w:rPr>
        <w:t>S ch v a ľ u</w:t>
      </w:r>
      <w:r w:rsidR="00167B12">
        <w:rPr>
          <w:color w:val="000000"/>
          <w:lang w:val="sk-SK"/>
        </w:rPr>
        <w:t> </w:t>
      </w:r>
      <w:r w:rsidR="00993C9E">
        <w:rPr>
          <w:color w:val="000000"/>
          <w:lang w:val="sk-SK"/>
        </w:rPr>
        <w:t>j</w:t>
      </w:r>
      <w:r w:rsidR="00167B12">
        <w:rPr>
          <w:color w:val="000000"/>
          <w:lang w:val="sk-SK"/>
        </w:rPr>
        <w:t xml:space="preserve"> </w:t>
      </w:r>
      <w:r w:rsidR="00993C9E">
        <w:rPr>
          <w:color w:val="000000"/>
          <w:lang w:val="sk-SK"/>
        </w:rPr>
        <w:t xml:space="preserve">e </w:t>
      </w:r>
    </w:p>
    <w:p w:rsidR="008D4CAD" w:rsidRDefault="008D4CAD">
      <w:pPr>
        <w:pStyle w:val="Standard"/>
        <w:rPr>
          <w:color w:val="000000"/>
          <w:lang w:val="sk-SK"/>
        </w:rPr>
      </w:pPr>
    </w:p>
    <w:p w:rsidR="00167B12" w:rsidRDefault="00167B12">
      <w:pPr>
        <w:pStyle w:val="Standard"/>
        <w:rPr>
          <w:color w:val="000000"/>
          <w:lang w:val="sk-SK"/>
        </w:rPr>
      </w:pPr>
    </w:p>
    <w:p w:rsidR="00667EA9" w:rsidRPr="00167B12" w:rsidRDefault="007270F4" w:rsidP="004B1A27">
      <w:pPr>
        <w:spacing w:before="120" w:after="120" w:line="480" w:lineRule="auto"/>
        <w:jc w:val="both"/>
        <w:rPr>
          <w:lang w:val="sk-SK"/>
        </w:rPr>
      </w:pPr>
      <w:r w:rsidRPr="00167B12">
        <w:rPr>
          <w:rFonts w:cs="Times New Roman"/>
          <w:lang w:val="sk-SK"/>
        </w:rPr>
        <w:t xml:space="preserve">1. </w:t>
      </w:r>
      <w:r w:rsidR="00DE6729" w:rsidRPr="00167B12">
        <w:rPr>
          <w:rFonts w:cs="Times New Roman"/>
          <w:lang w:val="sk-SK"/>
        </w:rPr>
        <w:t>VZN – o podmienkach poskytovania dotácií z rozpočtu obce</w:t>
      </w:r>
    </w:p>
    <w:p w:rsidR="00DE6729" w:rsidRDefault="00DE6729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E6729" w:rsidRDefault="00DE6729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A17C1" w:rsidRDefault="00DA17C1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A17C1" w:rsidRDefault="00DA17C1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A17C1" w:rsidRDefault="00DA17C1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A17C1" w:rsidRDefault="00DA17C1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A17C1" w:rsidRDefault="00DA17C1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A17C1" w:rsidRDefault="00DA17C1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A17C1" w:rsidRPr="00DE6729" w:rsidRDefault="00DA17C1" w:rsidP="00DE672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Pr="00BF7F6F" w:rsidRDefault="00B7174E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b/>
          <w:color w:val="000000"/>
          <w:lang w:val="sk-SK"/>
        </w:rPr>
        <w:t xml:space="preserve"> </w:t>
      </w:r>
      <w:r w:rsidR="00E86CF0" w:rsidRPr="00BF7F6F">
        <w:rPr>
          <w:b/>
          <w:color w:val="000000"/>
          <w:lang w:val="sk-SK"/>
        </w:rPr>
        <w:t xml:space="preserve">         </w:t>
      </w:r>
      <w:r w:rsidR="00906C1B" w:rsidRPr="00BF7F6F">
        <w:rPr>
          <w:rFonts w:cs="Times New Roman"/>
          <w:b/>
          <w:lang w:val="sk-SK"/>
        </w:rPr>
        <w:t xml:space="preserve">    ZA: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 xml:space="preserve">                         PROTI: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>ZDRŽAL SA: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DE6729" w:rsidRPr="00BF7F6F" w:rsidRDefault="00DE672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167B12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E6729" w:rsidRDefault="00DE672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662A9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</w:t>
      </w:r>
      <w:r w:rsidR="00DE6729">
        <w:rPr>
          <w:b/>
          <w:bCs/>
          <w:i/>
          <w:iCs/>
          <w:u w:val="single"/>
          <w:lang w:val="sk-SK"/>
        </w:rPr>
        <w:t>u 9/ OZ prijíma uznesenie č. 169</w:t>
      </w:r>
      <w:r>
        <w:rPr>
          <w:b/>
          <w:bCs/>
          <w:i/>
          <w:iCs/>
          <w:u w:val="single"/>
          <w:lang w:val="sk-SK"/>
        </w:rPr>
        <w:t>/21  – OZ</w:t>
      </w:r>
    </w:p>
    <w:p w:rsidR="00662A99" w:rsidRDefault="00662A99" w:rsidP="00662A9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662A99" w:rsidRDefault="00662A99" w:rsidP="00662A9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667EA9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667EA9" w:rsidRDefault="00667EA9" w:rsidP="00662A99">
      <w:pPr>
        <w:pStyle w:val="Standard"/>
        <w:rPr>
          <w:color w:val="000000"/>
          <w:lang w:val="sk-SK"/>
        </w:rPr>
      </w:pPr>
    </w:p>
    <w:p w:rsidR="00667EA9" w:rsidRDefault="00667EA9" w:rsidP="00662A99">
      <w:pPr>
        <w:pStyle w:val="Standard"/>
        <w:rPr>
          <w:color w:val="000000"/>
          <w:lang w:val="sk-SK"/>
        </w:rPr>
      </w:pPr>
    </w:p>
    <w:p w:rsidR="00667EA9" w:rsidRDefault="00667EA9" w:rsidP="00667EA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 je </w:t>
      </w:r>
    </w:p>
    <w:p w:rsidR="00167B12" w:rsidRDefault="00167B12" w:rsidP="00667EA9">
      <w:pPr>
        <w:pStyle w:val="Standard"/>
        <w:rPr>
          <w:color w:val="000000"/>
          <w:lang w:val="sk-SK"/>
        </w:rPr>
      </w:pPr>
    </w:p>
    <w:p w:rsidR="00667EA9" w:rsidRDefault="00667EA9" w:rsidP="00667EA9">
      <w:pPr>
        <w:pStyle w:val="Standard"/>
        <w:rPr>
          <w:color w:val="000000"/>
          <w:lang w:val="sk-SK"/>
        </w:rPr>
      </w:pPr>
    </w:p>
    <w:p w:rsidR="00667EA9" w:rsidRPr="00167B12" w:rsidRDefault="007270F4" w:rsidP="00667EA9">
      <w:pPr>
        <w:spacing w:before="120" w:after="120" w:line="480" w:lineRule="auto"/>
        <w:jc w:val="both"/>
        <w:rPr>
          <w:lang w:val="sk-SK"/>
        </w:rPr>
      </w:pPr>
      <w:r w:rsidRPr="00167B12">
        <w:rPr>
          <w:rFonts w:cs="Times New Roman"/>
          <w:lang w:val="sk-SK"/>
        </w:rPr>
        <w:t>1.Prílohu</w:t>
      </w:r>
      <w:r w:rsidR="00DE6729" w:rsidRPr="00167B12">
        <w:rPr>
          <w:rFonts w:cs="Times New Roman"/>
          <w:lang w:val="sk-SK"/>
        </w:rPr>
        <w:t xml:space="preserve"> k VZN č. 2/2020 o určení výšky dotácie na prevádzku a mzdy žiaka ZUŠ a MŠ</w:t>
      </w:r>
    </w:p>
    <w:p w:rsidR="00DE6729" w:rsidRDefault="00DE672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7EA9" w:rsidRDefault="00667EA9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DA17C1" w:rsidRDefault="00DA17C1" w:rsidP="00667EA9">
      <w:pPr>
        <w:pStyle w:val="Standard"/>
        <w:rPr>
          <w:color w:val="000000"/>
          <w:lang w:val="sk-SK"/>
        </w:rPr>
      </w:pP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b/>
          <w:color w:val="000000"/>
          <w:lang w:val="sk-SK"/>
        </w:rPr>
        <w:t xml:space="preserve">          </w:t>
      </w:r>
      <w:r w:rsidRPr="00BF7F6F">
        <w:rPr>
          <w:rFonts w:cs="Times New Roman"/>
          <w:b/>
          <w:lang w:val="sk-SK"/>
        </w:rPr>
        <w:t xml:space="preserve">    ZA: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 xml:space="preserve">                         PROTI: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>ZDRŽAL SA:</w:t>
      </w: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667EA9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906C1B" w:rsidRPr="00BF7F6F" w:rsidRDefault="00667EA9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DE6729" w:rsidRDefault="00DE672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67B12" w:rsidRDefault="00167B1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Pr="003E42F8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Default="00F66952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10</w:t>
      </w:r>
      <w:r w:rsidR="00DE6729">
        <w:rPr>
          <w:b/>
          <w:bCs/>
          <w:i/>
          <w:iCs/>
          <w:u w:val="single"/>
          <w:lang w:val="sk-SK"/>
        </w:rPr>
        <w:t>/ OZ prijíma uznesenie č. 170</w:t>
      </w:r>
      <w:r w:rsidR="00E86CF0">
        <w:rPr>
          <w:b/>
          <w:bCs/>
          <w:i/>
          <w:iCs/>
          <w:u w:val="single"/>
          <w:lang w:val="sk-SK"/>
        </w:rPr>
        <w:t>/21  – OZ</w:t>
      </w:r>
    </w:p>
    <w:p w:rsidR="00E86CF0" w:rsidRDefault="00E86CF0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</w:t>
      </w:r>
      <w:r w:rsidR="00BC1E38">
        <w:rPr>
          <w:color w:val="000000"/>
          <w:lang w:val="sk-SK"/>
        </w:rPr>
        <w:t xml:space="preserve">S ch v a ľ u j e </w:t>
      </w:r>
    </w:p>
    <w:p w:rsidR="00B54C80" w:rsidRDefault="00B54C80" w:rsidP="00E86CF0">
      <w:pPr>
        <w:pStyle w:val="Standard"/>
        <w:rPr>
          <w:color w:val="000000"/>
          <w:lang w:val="sk-SK"/>
        </w:rPr>
      </w:pPr>
    </w:p>
    <w:p w:rsidR="00F66952" w:rsidRDefault="00F66952" w:rsidP="00E86CF0">
      <w:pPr>
        <w:pStyle w:val="Standard"/>
        <w:rPr>
          <w:color w:val="000000"/>
          <w:lang w:val="sk-SK"/>
        </w:rPr>
      </w:pPr>
    </w:p>
    <w:p w:rsidR="00DE6729" w:rsidRPr="00167B12" w:rsidRDefault="007270F4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167B12">
        <w:rPr>
          <w:rFonts w:cs="Times New Roman"/>
          <w:lang w:val="sk-SK"/>
        </w:rPr>
        <w:t>D</w:t>
      </w:r>
      <w:r w:rsidR="00DE6729" w:rsidRPr="00167B12">
        <w:rPr>
          <w:rFonts w:cs="Times New Roman"/>
          <w:lang w:val="sk-SK"/>
        </w:rPr>
        <w:t>odat</w:t>
      </w:r>
      <w:r w:rsidRPr="00167B12">
        <w:rPr>
          <w:rFonts w:cs="Times New Roman"/>
          <w:lang w:val="sk-SK"/>
        </w:rPr>
        <w:t>o</w:t>
      </w:r>
      <w:r w:rsidR="00DE6729" w:rsidRPr="00167B12">
        <w:rPr>
          <w:rFonts w:cs="Times New Roman"/>
          <w:lang w:val="sk-SK"/>
        </w:rPr>
        <w:t xml:space="preserve">k č. 1/2021 k VZN č. 2/2019 ktorým sa vydáva Prevádzkový poriadok pre pohrebisko - Cintorín  </w:t>
      </w:r>
    </w:p>
    <w:p w:rsidR="00E86CF0" w:rsidRPr="00167B12" w:rsidRDefault="00167B12" w:rsidP="00B54C80">
      <w:pPr>
        <w:pStyle w:val="Standard"/>
        <w:numPr>
          <w:ilvl w:val="0"/>
          <w:numId w:val="28"/>
        </w:numPr>
        <w:spacing w:line="360" w:lineRule="auto"/>
        <w:rPr>
          <w:color w:val="000000"/>
          <w:lang w:val="sk-SK"/>
        </w:rPr>
      </w:pPr>
      <w:r>
        <w:rPr>
          <w:rFonts w:cs="Times New Roman"/>
          <w:lang w:val="sk-SK"/>
        </w:rPr>
        <w:t xml:space="preserve">Nájomné – jednohrob                                     </w:t>
      </w:r>
      <w:r w:rsidR="00B54C80">
        <w:rPr>
          <w:rFonts w:cs="Times New Roman"/>
          <w:lang w:val="sk-SK"/>
        </w:rPr>
        <w:t xml:space="preserve">                         </w:t>
      </w:r>
      <w:r>
        <w:rPr>
          <w:rFonts w:cs="Times New Roman"/>
          <w:lang w:val="sk-SK"/>
        </w:rPr>
        <w:t>10,00 €</w:t>
      </w:r>
    </w:p>
    <w:p w:rsidR="00167B12" w:rsidRPr="00167B12" w:rsidRDefault="00167B12" w:rsidP="00B54C80">
      <w:pPr>
        <w:pStyle w:val="Standard"/>
        <w:numPr>
          <w:ilvl w:val="0"/>
          <w:numId w:val="28"/>
        </w:numPr>
        <w:spacing w:line="360" w:lineRule="auto"/>
        <w:rPr>
          <w:color w:val="000000"/>
          <w:lang w:val="sk-SK"/>
        </w:rPr>
      </w:pPr>
      <w:r>
        <w:rPr>
          <w:rFonts w:cs="Times New Roman"/>
          <w:lang w:val="sk-SK"/>
        </w:rPr>
        <w:t xml:space="preserve">Nájomné – dvojhrob                                       </w:t>
      </w:r>
      <w:r w:rsidR="00B54C80">
        <w:rPr>
          <w:rFonts w:cs="Times New Roman"/>
          <w:lang w:val="sk-SK"/>
        </w:rPr>
        <w:t xml:space="preserve">                         </w:t>
      </w:r>
      <w:r>
        <w:rPr>
          <w:rFonts w:cs="Times New Roman"/>
          <w:lang w:val="sk-SK"/>
        </w:rPr>
        <w:t>20,00 €</w:t>
      </w:r>
    </w:p>
    <w:p w:rsidR="00167B12" w:rsidRPr="00167B12" w:rsidRDefault="00167B12" w:rsidP="00B54C80">
      <w:pPr>
        <w:pStyle w:val="Standard"/>
        <w:numPr>
          <w:ilvl w:val="0"/>
          <w:numId w:val="28"/>
        </w:numPr>
        <w:spacing w:line="360" w:lineRule="auto"/>
        <w:rPr>
          <w:color w:val="000000"/>
          <w:lang w:val="sk-SK"/>
        </w:rPr>
      </w:pPr>
      <w:r>
        <w:rPr>
          <w:rFonts w:cs="Times New Roman"/>
          <w:lang w:val="sk-SK"/>
        </w:rPr>
        <w:t xml:space="preserve">Nájomné – prehĺbený jednohrob                  </w:t>
      </w:r>
      <w:r w:rsidR="00B54C80">
        <w:rPr>
          <w:rFonts w:cs="Times New Roman"/>
          <w:lang w:val="sk-SK"/>
        </w:rPr>
        <w:t xml:space="preserve">                         </w:t>
      </w:r>
      <w:r>
        <w:rPr>
          <w:rFonts w:cs="Times New Roman"/>
          <w:lang w:val="sk-SK"/>
        </w:rPr>
        <w:t xml:space="preserve">  15,00 €</w:t>
      </w:r>
    </w:p>
    <w:p w:rsidR="00167B12" w:rsidRPr="00167B12" w:rsidRDefault="00167B12" w:rsidP="00B54C80">
      <w:pPr>
        <w:pStyle w:val="Standard"/>
        <w:numPr>
          <w:ilvl w:val="0"/>
          <w:numId w:val="28"/>
        </w:numPr>
        <w:spacing w:line="360" w:lineRule="auto"/>
        <w:rPr>
          <w:color w:val="000000"/>
          <w:lang w:val="sk-SK"/>
        </w:rPr>
      </w:pPr>
      <w:r>
        <w:rPr>
          <w:rFonts w:cs="Times New Roman"/>
          <w:lang w:val="sk-SK"/>
        </w:rPr>
        <w:t xml:space="preserve">Nájomné – trojhrob                                      </w:t>
      </w:r>
      <w:r w:rsidR="00B54C80">
        <w:rPr>
          <w:rFonts w:cs="Times New Roman"/>
          <w:lang w:val="sk-SK"/>
        </w:rPr>
        <w:t xml:space="preserve">                         </w:t>
      </w:r>
      <w:r>
        <w:rPr>
          <w:rFonts w:cs="Times New Roman"/>
          <w:lang w:val="sk-SK"/>
        </w:rPr>
        <w:t xml:space="preserve">  30,00 €</w:t>
      </w:r>
    </w:p>
    <w:p w:rsidR="00167B12" w:rsidRPr="00B54C80" w:rsidRDefault="00B54C80" w:rsidP="00B54C80">
      <w:pPr>
        <w:pStyle w:val="Standard"/>
        <w:numPr>
          <w:ilvl w:val="0"/>
          <w:numId w:val="28"/>
        </w:numPr>
        <w:spacing w:line="360" w:lineRule="auto"/>
        <w:rPr>
          <w:color w:val="000000"/>
          <w:lang w:val="sk-SK"/>
        </w:rPr>
      </w:pPr>
      <w:r>
        <w:rPr>
          <w:rFonts w:cs="Times New Roman"/>
          <w:lang w:val="sk-SK"/>
        </w:rPr>
        <w:t xml:space="preserve">Nájomné - </w:t>
      </w:r>
      <w:r w:rsidR="00167B12">
        <w:rPr>
          <w:rFonts w:cs="Times New Roman"/>
          <w:lang w:val="sk-SK"/>
        </w:rPr>
        <w:t xml:space="preserve">urnový hrob </w:t>
      </w:r>
      <w:r>
        <w:rPr>
          <w:rFonts w:cs="Times New Roman"/>
          <w:lang w:val="sk-SK"/>
        </w:rPr>
        <w:t xml:space="preserve">                                                            9,00 €</w:t>
      </w:r>
    </w:p>
    <w:p w:rsidR="00B54C80" w:rsidRDefault="00B54C80" w:rsidP="00B54C80">
      <w:pPr>
        <w:pStyle w:val="Standard"/>
        <w:numPr>
          <w:ilvl w:val="0"/>
          <w:numId w:val="28"/>
        </w:numPr>
        <w:spacing w:line="360" w:lineRule="auto"/>
        <w:rPr>
          <w:color w:val="000000"/>
          <w:lang w:val="sk-SK"/>
        </w:rPr>
      </w:pPr>
      <w:r>
        <w:rPr>
          <w:rFonts w:cs="Times New Roman"/>
          <w:lang w:val="sk-SK"/>
        </w:rPr>
        <w:t>Nájomné – Dom smútku – obrad poslednej rozlúčky             15,00 €</w:t>
      </w:r>
    </w:p>
    <w:p w:rsidR="00BC1E38" w:rsidRDefault="00BC1E38" w:rsidP="00B54C80">
      <w:pPr>
        <w:pStyle w:val="Standard"/>
        <w:spacing w:line="360" w:lineRule="auto"/>
        <w:rPr>
          <w:color w:val="000000"/>
          <w:lang w:val="sk-SK"/>
        </w:rPr>
      </w:pPr>
    </w:p>
    <w:p w:rsidR="00DA17C1" w:rsidRDefault="00DA17C1" w:rsidP="00B54C80">
      <w:pPr>
        <w:pStyle w:val="Standard"/>
        <w:spacing w:line="360" w:lineRule="auto"/>
        <w:rPr>
          <w:color w:val="000000"/>
          <w:lang w:val="sk-SK"/>
        </w:rPr>
      </w:pPr>
    </w:p>
    <w:p w:rsidR="00DA17C1" w:rsidRDefault="00DA17C1" w:rsidP="00E86CF0">
      <w:pPr>
        <w:pStyle w:val="Standard"/>
        <w:rPr>
          <w:color w:val="000000"/>
          <w:lang w:val="sk-SK"/>
        </w:rPr>
      </w:pPr>
    </w:p>
    <w:p w:rsidR="00DA17C1" w:rsidRDefault="00DA17C1" w:rsidP="00E86CF0">
      <w:pPr>
        <w:pStyle w:val="Standard"/>
        <w:rPr>
          <w:color w:val="000000"/>
          <w:lang w:val="sk-SK"/>
        </w:rPr>
      </w:pPr>
    </w:p>
    <w:p w:rsidR="00DA17C1" w:rsidRDefault="00DA17C1" w:rsidP="00E86CF0">
      <w:pPr>
        <w:pStyle w:val="Standard"/>
        <w:rPr>
          <w:color w:val="000000"/>
          <w:lang w:val="sk-SK"/>
        </w:rPr>
      </w:pPr>
    </w:p>
    <w:p w:rsidR="00DA17C1" w:rsidRDefault="00DA17C1" w:rsidP="00E86CF0">
      <w:pPr>
        <w:pStyle w:val="Standard"/>
        <w:rPr>
          <w:color w:val="000000"/>
          <w:lang w:val="sk-SK"/>
        </w:rPr>
      </w:pPr>
    </w:p>
    <w:p w:rsidR="00DA17C1" w:rsidRDefault="00DA17C1" w:rsidP="00E86CF0">
      <w:pPr>
        <w:pStyle w:val="Standard"/>
        <w:rPr>
          <w:color w:val="000000"/>
          <w:lang w:val="sk-SK"/>
        </w:rPr>
      </w:pPr>
    </w:p>
    <w:p w:rsidR="00DA17C1" w:rsidRDefault="00DA17C1" w:rsidP="00E86CF0">
      <w:pPr>
        <w:pStyle w:val="Standard"/>
        <w:rPr>
          <w:color w:val="000000"/>
          <w:lang w:val="sk-SK"/>
        </w:rPr>
      </w:pPr>
    </w:p>
    <w:p w:rsidR="00DA17C1" w:rsidRDefault="00DA17C1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906C1B" w:rsidRPr="00BF7F6F" w:rsidRDefault="00BF7F6F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b/>
          <w:color w:val="000000"/>
          <w:lang w:val="sk-SK"/>
        </w:rPr>
        <w:t xml:space="preserve">       </w:t>
      </w:r>
      <w:r w:rsidR="00906C1B" w:rsidRPr="00BF7F6F">
        <w:rPr>
          <w:rFonts w:cs="Times New Roman"/>
          <w:b/>
          <w:lang w:val="sk-SK"/>
        </w:rPr>
        <w:t xml:space="preserve"> ZA: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 xml:space="preserve">                         PROTI: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>ZDRŽAL SA: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B54C80" w:rsidRDefault="00B54C80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54C80" w:rsidRDefault="00B54C80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54C80" w:rsidRDefault="00B54C80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54C80" w:rsidRDefault="00B54C80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54C80" w:rsidRDefault="00B54C80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Pr="00E86CF0" w:rsidRDefault="00AA5F43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lastRenderedPageBreak/>
        <w:t xml:space="preserve">  </w:t>
      </w:r>
      <w:r w:rsidR="00E86CF0">
        <w:rPr>
          <w:color w:val="000000"/>
          <w:lang w:val="sk-SK"/>
        </w:rPr>
        <w:t xml:space="preserve">  </w:t>
      </w:r>
    </w:p>
    <w:p w:rsidR="001D69DB" w:rsidRDefault="001D69DB" w:rsidP="001D69DB">
      <w:pPr>
        <w:pStyle w:val="Standard"/>
        <w:tabs>
          <w:tab w:val="left" w:pos="0"/>
          <w:tab w:val="left" w:pos="525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11/ OZ prijíma uznesenie č. 171/21  – OZ</w:t>
      </w:r>
      <w:r>
        <w:rPr>
          <w:b/>
          <w:bCs/>
          <w:i/>
          <w:iCs/>
          <w:u w:val="single"/>
          <w:lang w:val="sk-SK"/>
        </w:rPr>
        <w:tab/>
      </w:r>
    </w:p>
    <w:p w:rsidR="001D69DB" w:rsidRDefault="001D69DB" w:rsidP="001D69DB">
      <w:pPr>
        <w:pStyle w:val="Standard"/>
        <w:tabs>
          <w:tab w:val="left" w:pos="0"/>
          <w:tab w:val="left" w:pos="5250"/>
        </w:tabs>
        <w:jc w:val="both"/>
        <w:rPr>
          <w:b/>
          <w:bCs/>
          <w:i/>
          <w:iCs/>
          <w:u w:val="single"/>
          <w:lang w:val="sk-SK"/>
        </w:rPr>
      </w:pPr>
    </w:p>
    <w:p w:rsidR="001D69DB" w:rsidRDefault="001D69DB" w:rsidP="001D69DB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1D69DB" w:rsidRDefault="001D69DB" w:rsidP="001D69DB">
      <w:pPr>
        <w:pStyle w:val="Standard"/>
        <w:rPr>
          <w:color w:val="000000"/>
          <w:lang w:val="sk-SK"/>
        </w:rPr>
      </w:pPr>
    </w:p>
    <w:p w:rsidR="001D69DB" w:rsidRDefault="001D69DB" w:rsidP="001D69DB">
      <w:pPr>
        <w:pStyle w:val="Standard"/>
        <w:rPr>
          <w:color w:val="000000"/>
          <w:lang w:val="sk-SK"/>
        </w:rPr>
      </w:pPr>
    </w:p>
    <w:p w:rsidR="002750E4" w:rsidRDefault="001D69DB" w:rsidP="001D69DB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B54C80" w:rsidRDefault="00B54C80" w:rsidP="001D69DB">
      <w:pPr>
        <w:pStyle w:val="Standard"/>
        <w:rPr>
          <w:color w:val="000000"/>
          <w:lang w:val="sk-SK"/>
        </w:rPr>
      </w:pPr>
    </w:p>
    <w:p w:rsidR="001D69DB" w:rsidRDefault="001D69DB" w:rsidP="001D69DB">
      <w:pPr>
        <w:pStyle w:val="Standard"/>
        <w:rPr>
          <w:color w:val="000000"/>
          <w:lang w:val="sk-SK"/>
        </w:rPr>
      </w:pPr>
    </w:p>
    <w:p w:rsidR="001D69DB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  <w:r>
        <w:rPr>
          <w:rFonts w:cs="Times New Roman"/>
        </w:rPr>
        <w:t>1.</w:t>
      </w:r>
      <w:r w:rsidR="001D69DB" w:rsidRPr="00B54C80">
        <w:rPr>
          <w:rFonts w:cs="Times New Roman"/>
          <w:lang w:val="sk-SK"/>
        </w:rPr>
        <w:t>VZN – o poskytovaní sociálnych služieb, o spôsobe a výške úhrad za sociálne služby</w:t>
      </w:r>
      <w:r>
        <w:rPr>
          <w:rFonts w:cs="Times New Roman"/>
          <w:lang w:val="sk-SK"/>
        </w:rPr>
        <w:t>.</w:t>
      </w: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Pr="00BF7F6F" w:rsidRDefault="00BF7F6F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b/>
          <w:color w:val="000000"/>
          <w:lang w:val="sk-SK"/>
        </w:rPr>
        <w:t xml:space="preserve">  </w:t>
      </w:r>
      <w:r w:rsidR="00B54C80" w:rsidRPr="00BF7F6F">
        <w:rPr>
          <w:rFonts w:cs="Times New Roman"/>
          <w:b/>
          <w:lang w:val="sk-SK"/>
        </w:rPr>
        <w:t xml:space="preserve">     ZA:</w:t>
      </w:r>
      <w:r w:rsidR="00B54C80" w:rsidRPr="00BF7F6F">
        <w:rPr>
          <w:rFonts w:cs="Times New Roman"/>
          <w:b/>
          <w:lang w:val="sk-SK"/>
        </w:rPr>
        <w:tab/>
      </w:r>
      <w:r w:rsidR="00B54C80" w:rsidRPr="00BF7F6F">
        <w:rPr>
          <w:rFonts w:cs="Times New Roman"/>
          <w:b/>
          <w:lang w:val="sk-SK"/>
        </w:rPr>
        <w:tab/>
        <w:t xml:space="preserve">                         PROTI:</w:t>
      </w:r>
      <w:r w:rsidR="00B54C80" w:rsidRPr="00BF7F6F">
        <w:rPr>
          <w:rFonts w:cs="Times New Roman"/>
          <w:b/>
          <w:lang w:val="sk-SK"/>
        </w:rPr>
        <w:tab/>
      </w:r>
      <w:r w:rsidR="00B54C80" w:rsidRPr="00BF7F6F">
        <w:rPr>
          <w:rFonts w:cs="Times New Roman"/>
          <w:b/>
          <w:lang w:val="sk-SK"/>
        </w:rPr>
        <w:tab/>
      </w:r>
      <w:r w:rsidR="00B54C80" w:rsidRPr="00BF7F6F">
        <w:rPr>
          <w:rFonts w:cs="Times New Roman"/>
          <w:b/>
          <w:lang w:val="sk-SK"/>
        </w:rPr>
        <w:tab/>
        <w:t>ZDRŽAL SA:</w:t>
      </w: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B54C80" w:rsidRPr="00BF7F6F" w:rsidRDefault="00B54C80" w:rsidP="00B54C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B54C80" w:rsidRPr="00B54C80" w:rsidRDefault="00B54C80" w:rsidP="00B54C80">
      <w:pPr>
        <w:spacing w:before="120" w:after="120" w:line="480" w:lineRule="auto"/>
        <w:jc w:val="both"/>
        <w:rPr>
          <w:rFonts w:cs="Times New Roman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BC1E38" w:rsidRDefault="00BC1E38" w:rsidP="00BC1E38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</w:t>
      </w:r>
      <w:r w:rsidR="001D69DB">
        <w:rPr>
          <w:b/>
          <w:bCs/>
          <w:i/>
          <w:iCs/>
          <w:u w:val="single"/>
          <w:lang w:val="sk-SK"/>
        </w:rPr>
        <w:t>2</w:t>
      </w:r>
      <w:r>
        <w:rPr>
          <w:b/>
          <w:bCs/>
          <w:i/>
          <w:iCs/>
          <w:u w:val="single"/>
          <w:lang w:val="sk-SK"/>
        </w:rPr>
        <w:t>/ OZ prijíma uznesenie č. 1</w:t>
      </w:r>
      <w:r w:rsidR="001D69DB">
        <w:rPr>
          <w:b/>
          <w:bCs/>
          <w:i/>
          <w:iCs/>
          <w:u w:val="single"/>
          <w:lang w:val="sk-SK"/>
        </w:rPr>
        <w:t>72</w:t>
      </w:r>
      <w:r>
        <w:rPr>
          <w:b/>
          <w:bCs/>
          <w:i/>
          <w:iCs/>
          <w:u w:val="single"/>
          <w:lang w:val="sk-SK"/>
        </w:rPr>
        <w:t>/21  – OZ</w:t>
      </w:r>
    </w:p>
    <w:p w:rsidR="00BC1E38" w:rsidRDefault="00BC1E38" w:rsidP="00BC1E38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C1E38" w:rsidRDefault="00BC1E38" w:rsidP="00BC1E38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B22E22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B22E22" w:rsidRDefault="00B22E22" w:rsidP="00BC1E38">
      <w:pPr>
        <w:pStyle w:val="Standard"/>
        <w:rPr>
          <w:color w:val="000000"/>
          <w:lang w:val="sk-SK"/>
        </w:rPr>
      </w:pPr>
    </w:p>
    <w:p w:rsidR="00EB3C8C" w:rsidRDefault="00EB3C8C" w:rsidP="00BC1E38">
      <w:pPr>
        <w:pStyle w:val="Standard"/>
        <w:rPr>
          <w:color w:val="000000"/>
          <w:lang w:val="sk-SK"/>
        </w:rPr>
      </w:pPr>
    </w:p>
    <w:p w:rsidR="00EB3C8C" w:rsidRDefault="00EB3C8C" w:rsidP="00EB3C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DE6729" w:rsidRPr="00DE6729" w:rsidRDefault="007270F4" w:rsidP="00DE6729">
      <w:p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B54C80">
        <w:rPr>
          <w:rFonts w:cs="Times New Roman"/>
          <w:lang w:val="sk-SK"/>
        </w:rPr>
        <w:t>P</w:t>
      </w:r>
      <w:r w:rsidR="00DE6729" w:rsidRPr="00B54C80">
        <w:rPr>
          <w:rFonts w:eastAsia="Times New Roman" w:cs="Times New Roman"/>
          <w:lang w:val="sk-SK" w:eastAsia="ar-SA"/>
        </w:rPr>
        <w:t>osunutie hranice katastra – cintorín /parcela KN C 1646 po schválení prejde do nášho katastra</w:t>
      </w:r>
      <w:r w:rsidR="00DE6729" w:rsidRPr="00DE6729">
        <w:rPr>
          <w:rFonts w:eastAsia="Times New Roman" w:cs="Times New Roman"/>
          <w:lang w:eastAsia="ar-SA"/>
        </w:rPr>
        <w:t>/</w:t>
      </w:r>
    </w:p>
    <w:p w:rsidR="00B22E22" w:rsidRDefault="00B54C80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Náklady na úkon do 1 000,00 €.</w:t>
      </w:r>
    </w:p>
    <w:p w:rsidR="00906C1B" w:rsidRDefault="00906C1B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C80" w:rsidRDefault="00B54C80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C80" w:rsidRDefault="00B54C80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C80" w:rsidRDefault="00B54C80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17C1" w:rsidRDefault="00DA17C1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C80" w:rsidRDefault="00B54C80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C80" w:rsidRDefault="00B54C80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17C1" w:rsidRDefault="00DA17C1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C1B" w:rsidRPr="00BF7F6F" w:rsidRDefault="00BF7F6F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>
        <w:rPr>
          <w:rFonts w:cs="Times New Roman"/>
          <w:lang w:val="sk-SK"/>
        </w:rPr>
        <w:t xml:space="preserve">      </w:t>
      </w:r>
      <w:r w:rsidR="00906C1B" w:rsidRPr="00BF7F6F">
        <w:rPr>
          <w:rFonts w:cs="Times New Roman"/>
          <w:b/>
          <w:lang w:val="sk-SK"/>
        </w:rPr>
        <w:t>ZA: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 xml:space="preserve">                         PROTI: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>ZDRŽAL SA: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B22E22" w:rsidRDefault="00B22E22" w:rsidP="00B22E22">
      <w:pPr>
        <w:pStyle w:val="Standard"/>
        <w:spacing w:line="480" w:lineRule="auto"/>
        <w:ind w:firstLine="360"/>
        <w:rPr>
          <w:color w:val="000000"/>
          <w:lang w:val="sk-SK"/>
        </w:rPr>
      </w:pPr>
    </w:p>
    <w:p w:rsidR="00B54C80" w:rsidRDefault="00B54C80" w:rsidP="00B22E22">
      <w:pPr>
        <w:pStyle w:val="Standard"/>
        <w:spacing w:line="480" w:lineRule="auto"/>
        <w:ind w:firstLine="360"/>
        <w:rPr>
          <w:color w:val="000000"/>
          <w:lang w:val="sk-SK"/>
        </w:rPr>
      </w:pPr>
    </w:p>
    <w:p w:rsidR="00B54C80" w:rsidRDefault="00B54C80" w:rsidP="00B22E22">
      <w:pPr>
        <w:pStyle w:val="Standard"/>
        <w:spacing w:line="480" w:lineRule="auto"/>
        <w:ind w:firstLine="360"/>
        <w:rPr>
          <w:color w:val="000000"/>
          <w:lang w:val="sk-SK"/>
        </w:rPr>
      </w:pPr>
    </w:p>
    <w:p w:rsidR="00B54C80" w:rsidRDefault="00B54C80" w:rsidP="00B22E22">
      <w:pPr>
        <w:pStyle w:val="Standard"/>
        <w:spacing w:line="480" w:lineRule="auto"/>
        <w:ind w:firstLine="360"/>
        <w:rPr>
          <w:color w:val="000000"/>
          <w:lang w:val="sk-SK"/>
        </w:rPr>
      </w:pPr>
    </w:p>
    <w:p w:rsidR="00B54C80" w:rsidRDefault="00B54C80" w:rsidP="00B22E22">
      <w:pPr>
        <w:pStyle w:val="Standard"/>
        <w:spacing w:line="480" w:lineRule="auto"/>
        <w:ind w:firstLine="360"/>
        <w:rPr>
          <w:color w:val="000000"/>
          <w:lang w:val="sk-SK"/>
        </w:rPr>
      </w:pPr>
    </w:p>
    <w:p w:rsidR="00B54C80" w:rsidRDefault="00B54C80" w:rsidP="00B22E22">
      <w:pPr>
        <w:pStyle w:val="Standard"/>
        <w:spacing w:line="480" w:lineRule="auto"/>
        <w:ind w:firstLine="360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</w:t>
      </w:r>
      <w:r w:rsidR="00001797">
        <w:rPr>
          <w:b/>
          <w:bCs/>
          <w:i/>
          <w:iCs/>
          <w:u w:val="single"/>
          <w:lang w:val="sk-SK"/>
        </w:rPr>
        <w:t xml:space="preserve"> 1</w:t>
      </w:r>
      <w:r w:rsidR="001D69DB">
        <w:rPr>
          <w:b/>
          <w:bCs/>
          <w:i/>
          <w:iCs/>
          <w:u w:val="single"/>
          <w:lang w:val="sk-SK"/>
        </w:rPr>
        <w:t>3/ OZ prijíma uznesenie č. 173</w:t>
      </w:r>
      <w:r>
        <w:rPr>
          <w:b/>
          <w:bCs/>
          <w:i/>
          <w:iCs/>
          <w:u w:val="single"/>
          <w:lang w:val="sk-SK"/>
        </w:rPr>
        <w:t>/21  – OZ</w:t>
      </w: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84150D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84150D" w:rsidRDefault="0084150D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 w:rsidR="00001797">
        <w:rPr>
          <w:color w:val="000000"/>
          <w:lang w:val="sk-SK"/>
        </w:rPr>
        <w:t>S ch v a ľ u j e</w:t>
      </w: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001797" w:rsidRPr="003B737D" w:rsidRDefault="00B54C80" w:rsidP="00001797">
      <w:pPr>
        <w:pStyle w:val="Odsekzoznamu"/>
        <w:numPr>
          <w:ilvl w:val="0"/>
          <w:numId w:val="2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Zámer na odstúpenie</w:t>
      </w:r>
      <w:r w:rsidR="00001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majetku  osobitným zreteľom do majetku VUC BB  /cesta do Lomu, v zmysle GP/</w:t>
      </w:r>
    </w:p>
    <w:p w:rsidR="00667EA9" w:rsidRDefault="00667EA9" w:rsidP="00B22E2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A17C1" w:rsidRDefault="00B54C80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B/ P o v e r u j e</w:t>
      </w: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54C80" w:rsidRDefault="00B54C80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>
        <w:rPr>
          <w:rFonts w:cs="Times New Roman"/>
        </w:rPr>
        <w:t xml:space="preserve">1. </w:t>
      </w:r>
      <w:r w:rsidRPr="0084150D">
        <w:rPr>
          <w:rFonts w:cs="Times New Roman"/>
          <w:lang w:val="sk-SK"/>
        </w:rPr>
        <w:t xml:space="preserve">Pani starostku </w:t>
      </w:r>
      <w:r w:rsidR="00EC7423">
        <w:rPr>
          <w:rFonts w:cs="Times New Roman"/>
          <w:lang w:val="sk-SK"/>
        </w:rPr>
        <w:t>na vybavovanie uvedeného</w:t>
      </w:r>
      <w:r w:rsidR="0084150D" w:rsidRPr="0084150D">
        <w:rPr>
          <w:rFonts w:cs="Times New Roman"/>
          <w:lang w:val="sk-SK"/>
        </w:rPr>
        <w:t xml:space="preserve"> zámeru.</w:t>
      </w: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84150D" w:rsidRP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DA17C1" w:rsidRDefault="00DA17C1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A17C1" w:rsidRDefault="00DA17C1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001797" w:rsidRPr="00BF7F6F" w:rsidRDefault="00BF7F6F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</w:t>
      </w:r>
      <w:r w:rsidR="00001797" w:rsidRPr="00BF7F6F">
        <w:rPr>
          <w:rFonts w:cs="Times New Roman"/>
          <w:b/>
          <w:lang w:val="sk-SK"/>
        </w:rPr>
        <w:t>ZA:</w:t>
      </w:r>
      <w:r w:rsidR="00001797" w:rsidRPr="00BF7F6F">
        <w:rPr>
          <w:rFonts w:cs="Times New Roman"/>
          <w:b/>
          <w:lang w:val="sk-SK"/>
        </w:rPr>
        <w:tab/>
      </w:r>
      <w:r w:rsidR="00001797" w:rsidRPr="00BF7F6F">
        <w:rPr>
          <w:rFonts w:cs="Times New Roman"/>
          <w:b/>
          <w:lang w:val="sk-SK"/>
        </w:rPr>
        <w:tab/>
        <w:t xml:space="preserve">                         PROTI:</w:t>
      </w:r>
      <w:r w:rsidR="00001797" w:rsidRPr="00BF7F6F">
        <w:rPr>
          <w:rFonts w:cs="Times New Roman"/>
          <w:b/>
          <w:lang w:val="sk-SK"/>
        </w:rPr>
        <w:tab/>
      </w:r>
      <w:r w:rsidR="00001797" w:rsidRPr="00BF7F6F">
        <w:rPr>
          <w:rFonts w:cs="Times New Roman"/>
          <w:b/>
          <w:lang w:val="sk-SK"/>
        </w:rPr>
        <w:tab/>
      </w:r>
      <w:r w:rsidR="00001797" w:rsidRPr="00BF7F6F">
        <w:rPr>
          <w:rFonts w:cs="Times New Roman"/>
          <w:b/>
          <w:lang w:val="sk-SK"/>
        </w:rPr>
        <w:tab/>
        <w:t>ZDRŽAL SA:</w:t>
      </w:r>
    </w:p>
    <w:p w:rsidR="00001797" w:rsidRPr="00BF7F6F" w:rsidRDefault="00001797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001797" w:rsidRPr="00BF7F6F" w:rsidRDefault="00001797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001797" w:rsidRPr="00BF7F6F" w:rsidRDefault="00001797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001797" w:rsidRPr="00BF7F6F" w:rsidRDefault="00001797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001797" w:rsidRPr="00BF7F6F" w:rsidRDefault="00001797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001797" w:rsidRPr="00BF7F6F" w:rsidRDefault="00001797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001797" w:rsidRPr="00BF7F6F" w:rsidRDefault="00001797" w:rsidP="0000179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DA17C1" w:rsidRPr="00BF7F6F" w:rsidRDefault="00001797" w:rsidP="0084150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DA17C1" w:rsidRDefault="00DA17C1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A17C1" w:rsidRDefault="00DA17C1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</w:t>
      </w:r>
      <w:r w:rsidR="00001797">
        <w:rPr>
          <w:b/>
          <w:bCs/>
          <w:i/>
          <w:iCs/>
          <w:u w:val="single"/>
          <w:lang w:val="sk-SK"/>
        </w:rPr>
        <w:t xml:space="preserve"> 1</w:t>
      </w:r>
      <w:r w:rsidR="001D69DB">
        <w:rPr>
          <w:b/>
          <w:bCs/>
          <w:i/>
          <w:iCs/>
          <w:u w:val="single"/>
          <w:lang w:val="sk-SK"/>
        </w:rPr>
        <w:t>4</w:t>
      </w:r>
      <w:r w:rsidR="00001797">
        <w:rPr>
          <w:b/>
          <w:bCs/>
          <w:i/>
          <w:iCs/>
          <w:u w:val="single"/>
          <w:lang w:val="sk-SK"/>
        </w:rPr>
        <w:t>/ OZ prijíma uznesenie č. 17</w:t>
      </w:r>
      <w:r w:rsidR="001D69DB">
        <w:rPr>
          <w:b/>
          <w:bCs/>
          <w:i/>
          <w:iCs/>
          <w:u w:val="single"/>
          <w:lang w:val="sk-SK"/>
        </w:rPr>
        <w:t>4</w:t>
      </w:r>
      <w:r>
        <w:rPr>
          <w:b/>
          <w:bCs/>
          <w:i/>
          <w:iCs/>
          <w:u w:val="single"/>
          <w:lang w:val="sk-SK"/>
        </w:rPr>
        <w:t>/21  – OZ</w:t>
      </w: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001797" w:rsidRPr="0084150D" w:rsidRDefault="00001797" w:rsidP="00001797">
      <w:pPr>
        <w:pStyle w:val="Odsekzoznamu"/>
        <w:numPr>
          <w:ilvl w:val="0"/>
          <w:numId w:val="2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Schválenie, </w:t>
      </w:r>
      <w:r w:rsidRPr="003B737D">
        <w:rPr>
          <w:rFonts w:ascii="Times New Roman" w:eastAsia="Times New Roman" w:hAnsi="Times New Roman" w:cs="Times New Roman"/>
          <w:sz w:val="24"/>
          <w:szCs w:val="24"/>
          <w:lang w:eastAsia="ar-SA"/>
        </w:rPr>
        <w:t>že proces obstarávania a schvaľovania územnoplánovacej dokumentácie „Zmeny a doplnky č. 1 územného plánu obce Stožok“ potrvá najviac tri roky od uzatvorenia zmluvy o poskytnutí dotácie.</w:t>
      </w:r>
    </w:p>
    <w:p w:rsidR="0084150D" w:rsidRPr="002F5808" w:rsidRDefault="0084150D" w:rsidP="0084150D">
      <w:pPr>
        <w:pStyle w:val="Odsekzoznamu"/>
        <w:suppressAutoHyphens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6C1B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  <w:r>
        <w:rPr>
          <w:color w:val="000000"/>
          <w:lang w:val="sk-SK"/>
        </w:rPr>
        <w:t xml:space="preserve">2.  Uznesenie bolo schválené za účelom požiadania dotácie na spracovanie dodatku. </w:t>
      </w: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DA17C1" w:rsidRDefault="00DA17C1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84150D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84150D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84150D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84150D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84150D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84150D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84150D" w:rsidRDefault="0084150D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DA17C1" w:rsidRDefault="00DA17C1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DA17C1" w:rsidRDefault="00DA17C1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Pr="00BF7F6F" w:rsidRDefault="00BF7F6F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</w:t>
      </w:r>
      <w:r w:rsidR="00906C1B" w:rsidRPr="00BF7F6F">
        <w:rPr>
          <w:rFonts w:cs="Times New Roman"/>
          <w:b/>
          <w:lang w:val="sk-SK"/>
        </w:rPr>
        <w:t xml:space="preserve">  ZA: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 xml:space="preserve">                         PROTI:</w:t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</w:r>
      <w:r w:rsidR="00906C1B" w:rsidRPr="00BF7F6F">
        <w:rPr>
          <w:rFonts w:cs="Times New Roman"/>
          <w:b/>
          <w:lang w:val="sk-SK"/>
        </w:rPr>
        <w:tab/>
        <w:t>ZDRŽAL SA: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906C1B" w:rsidRPr="00BF7F6F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B22E22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84150D" w:rsidRDefault="0084150D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</w:t>
      </w:r>
      <w:r w:rsidR="00001797">
        <w:rPr>
          <w:b/>
          <w:bCs/>
          <w:i/>
          <w:iCs/>
          <w:u w:val="single"/>
          <w:lang w:val="sk-SK"/>
        </w:rPr>
        <w:t xml:space="preserve"> 1</w:t>
      </w:r>
      <w:r w:rsidR="001D69DB">
        <w:rPr>
          <w:b/>
          <w:bCs/>
          <w:i/>
          <w:iCs/>
          <w:u w:val="single"/>
          <w:lang w:val="sk-SK"/>
        </w:rPr>
        <w:t>5/ OZ prijíma uznesenie č. 175</w:t>
      </w:r>
      <w:r>
        <w:rPr>
          <w:b/>
          <w:bCs/>
          <w:i/>
          <w:iCs/>
          <w:u w:val="single"/>
          <w:lang w:val="sk-SK"/>
        </w:rPr>
        <w:t>/21  – OZ</w:t>
      </w: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930157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84150D" w:rsidRDefault="0084150D" w:rsidP="00B22E22">
      <w:pPr>
        <w:pStyle w:val="Standard"/>
        <w:rPr>
          <w:color w:val="000000"/>
          <w:lang w:val="sk-SK"/>
        </w:rPr>
      </w:pPr>
    </w:p>
    <w:p w:rsidR="0084150D" w:rsidRDefault="0084150D" w:rsidP="00B22E22">
      <w:pPr>
        <w:pStyle w:val="Standard"/>
        <w:rPr>
          <w:color w:val="000000"/>
          <w:lang w:val="sk-SK"/>
        </w:rPr>
      </w:pPr>
    </w:p>
    <w:p w:rsidR="008221B9" w:rsidRPr="006974D7" w:rsidRDefault="008221B9" w:rsidP="008221B9">
      <w:pPr>
        <w:spacing w:before="120" w:after="120" w:line="480" w:lineRule="auto"/>
        <w:jc w:val="both"/>
        <w:rPr>
          <w:lang w:val="sk-SK"/>
        </w:rPr>
      </w:pPr>
      <w:r w:rsidRPr="006974D7">
        <w:rPr>
          <w:b/>
          <w:sz w:val="28"/>
          <w:lang w:val="sk-SK"/>
        </w:rPr>
        <w:t xml:space="preserve">     </w:t>
      </w:r>
      <w:r w:rsidRPr="006974D7">
        <w:rPr>
          <w:b/>
          <w:lang w:val="sk-SK"/>
        </w:rPr>
        <w:t xml:space="preserve">Obecné  zastupiteľstvo  Stožok   schvaľuje </w:t>
      </w:r>
      <w:r w:rsidRPr="006974D7">
        <w:rPr>
          <w:b/>
          <w:u w:val="single"/>
          <w:lang w:val="sk-SK"/>
        </w:rPr>
        <w:t xml:space="preserve">zámer </w:t>
      </w:r>
      <w:r w:rsidRPr="006974D7">
        <w:rPr>
          <w:b/>
          <w:lang w:val="sk-SK"/>
        </w:rPr>
        <w:t xml:space="preserve">na  </w:t>
      </w:r>
      <w:r w:rsidRPr="006974D7">
        <w:rPr>
          <w:b/>
          <w:bCs/>
          <w:lang w:val="sk-SK"/>
        </w:rPr>
        <w:t xml:space="preserve">prevod vlastníctva majetku  obce </w:t>
      </w:r>
      <w:r w:rsidRPr="006974D7">
        <w:rPr>
          <w:lang w:val="sk-SK"/>
        </w:rPr>
        <w:t xml:space="preserve">, a     to pozemok, </w:t>
      </w:r>
    </w:p>
    <w:p w:rsidR="008221B9" w:rsidRPr="006974D7" w:rsidRDefault="008221B9" w:rsidP="008221B9">
      <w:pPr>
        <w:spacing w:before="120" w:after="120" w:line="480" w:lineRule="auto"/>
        <w:ind w:firstLine="708"/>
        <w:jc w:val="both"/>
        <w:rPr>
          <w:lang w:val="sk-SK"/>
        </w:rPr>
      </w:pPr>
      <w:r w:rsidRPr="006974D7">
        <w:rPr>
          <w:lang w:val="sk-SK"/>
        </w:rPr>
        <w:t xml:space="preserve">-  KN E - par.č. </w:t>
      </w:r>
      <w:r w:rsidR="006974D7" w:rsidRPr="006974D7">
        <w:rPr>
          <w:lang w:val="sk-SK"/>
        </w:rPr>
        <w:t>1257</w:t>
      </w:r>
      <w:r w:rsidRPr="006974D7">
        <w:rPr>
          <w:lang w:val="sk-SK"/>
        </w:rPr>
        <w:t xml:space="preserve">, ostatná plocha o výmere 26 m2,  ktorá je  vo výlučnom vlastníctve obce Stožok,  zapísaná na </w:t>
      </w:r>
      <w:r w:rsidRPr="006974D7">
        <w:rPr>
          <w:b/>
          <w:bCs/>
          <w:lang w:val="sk-SK"/>
        </w:rPr>
        <w:t>LV č. 741,</w:t>
      </w:r>
      <w:r w:rsidRPr="006974D7">
        <w:rPr>
          <w:lang w:val="sk-SK"/>
        </w:rPr>
        <w:t xml:space="preserve"> vedená na Okresnom úrade Detva, katastrálny odbor, a to:</w:t>
      </w:r>
    </w:p>
    <w:p w:rsidR="008221B9" w:rsidRPr="006974D7" w:rsidRDefault="008221B9" w:rsidP="008221B9">
      <w:pPr>
        <w:spacing w:before="120" w:after="120" w:line="480" w:lineRule="auto"/>
        <w:jc w:val="both"/>
        <w:rPr>
          <w:lang w:val="sk-SK"/>
        </w:rPr>
      </w:pPr>
      <w:r w:rsidRPr="006974D7">
        <w:rPr>
          <w:lang w:val="sk-SK"/>
        </w:rPr>
        <w:t xml:space="preserve">       </w:t>
      </w:r>
      <w:r w:rsidRPr="006974D7">
        <w:rPr>
          <w:b/>
          <w:bCs/>
          <w:lang w:val="sk-SK"/>
        </w:rPr>
        <w:t>z dôvodu hodného osobitného zreteľa podľa</w:t>
      </w:r>
      <w:r w:rsidRPr="006974D7">
        <w:rPr>
          <w:lang w:val="sk-SK"/>
        </w:rPr>
        <w:t xml:space="preserve">   </w:t>
      </w:r>
      <w:r w:rsidRPr="006974D7">
        <w:rPr>
          <w:b/>
          <w:bCs/>
          <w:lang w:val="sk-SK"/>
        </w:rPr>
        <w:t>ust. § 9a, ods.8, písm. e / zákona č. 138/1991 Z.z. o majetku obcí,</w:t>
      </w:r>
      <w:r w:rsidRPr="006974D7">
        <w:rPr>
          <w:lang w:val="sk-SK"/>
        </w:rPr>
        <w:t xml:space="preserve">  v znení neskorších predpisov,  pričom pri  tomto prevode sa nepoužijú ust. § 9a, ods. 1 až 7 zákona č. 138/1991 Z.z. o majetku obcí,  v znení neskorších predpisov.</w:t>
      </w:r>
    </w:p>
    <w:p w:rsidR="008221B9" w:rsidRPr="006974D7" w:rsidRDefault="008221B9" w:rsidP="008221B9">
      <w:pPr>
        <w:spacing w:before="120" w:after="120" w:line="480" w:lineRule="auto"/>
        <w:jc w:val="both"/>
        <w:rPr>
          <w:lang w:val="sk-SK"/>
        </w:rPr>
      </w:pPr>
      <w:r w:rsidRPr="006974D7">
        <w:rPr>
          <w:b/>
          <w:lang w:val="sk-SK"/>
        </w:rPr>
        <w:t xml:space="preserve">            v prospech záujemcu: </w:t>
      </w:r>
      <w:r w:rsidR="006974D7" w:rsidRPr="006974D7">
        <w:rPr>
          <w:lang w:val="sk-SK"/>
        </w:rPr>
        <w:t xml:space="preserve"> meno a priezvisko: Ing. Mária Melichová, Stožok 228, 962 12 Detva</w:t>
      </w:r>
      <w:r w:rsidRPr="006974D7">
        <w:rPr>
          <w:lang w:val="sk-SK"/>
        </w:rPr>
        <w:t xml:space="preserve">, SR, Dátum narodenia:………….., </w:t>
      </w:r>
      <w:r w:rsidRPr="006974D7">
        <w:rPr>
          <w:b/>
          <w:bCs/>
          <w:lang w:val="sk-SK"/>
        </w:rPr>
        <w:t>za kúpnu cenu</w:t>
      </w:r>
      <w:r w:rsidRPr="006974D7">
        <w:rPr>
          <w:lang w:val="sk-SK"/>
        </w:rPr>
        <w:t xml:space="preserve"> </w:t>
      </w:r>
      <w:r w:rsidRPr="006974D7">
        <w:rPr>
          <w:b/>
          <w:lang w:val="sk-SK"/>
        </w:rPr>
        <w:t>5 € m2</w:t>
      </w:r>
      <w:r w:rsidRPr="006974D7">
        <w:rPr>
          <w:lang w:val="sk-SK"/>
        </w:rPr>
        <w:t xml:space="preserve"> </w:t>
      </w:r>
      <w:r w:rsidRPr="006974D7">
        <w:rPr>
          <w:b/>
          <w:bCs/>
          <w:lang w:val="sk-SK"/>
        </w:rPr>
        <w:t xml:space="preserve">, (slovom: päť eur), </w:t>
      </w:r>
      <w:r w:rsidRPr="006974D7">
        <w:rPr>
          <w:lang w:val="sk-SK"/>
        </w:rPr>
        <w:t>pričom kúpna cena je  splatná pri podpísaní kúpnej zmluvy.</w:t>
      </w:r>
    </w:p>
    <w:p w:rsidR="008221B9" w:rsidRPr="006974D7" w:rsidRDefault="008221B9" w:rsidP="008221B9">
      <w:pPr>
        <w:spacing w:before="120" w:after="120" w:line="480" w:lineRule="auto"/>
        <w:ind w:firstLine="708"/>
        <w:jc w:val="both"/>
        <w:rPr>
          <w:lang w:val="sk-SK"/>
        </w:rPr>
      </w:pPr>
      <w:r w:rsidRPr="006974D7">
        <w:rPr>
          <w:lang w:val="sk-SK"/>
        </w:rPr>
        <w:t>Ako dôvod hodný osobitného zreteľa sa pri tomto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84150D" w:rsidRPr="006974D7" w:rsidRDefault="008221B9" w:rsidP="008221B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 w:rsidRPr="006974D7">
        <w:rPr>
          <w:lang w:val="sk-SK"/>
        </w:rPr>
        <w:tab/>
        <w:t xml:space="preserve">Zámer predať svoj majetok na základe </w:t>
      </w:r>
      <w:r w:rsidRPr="006974D7">
        <w:rPr>
          <w:b/>
          <w:bCs/>
          <w:lang w:val="sk-SK"/>
        </w:rPr>
        <w:t>ust. § 9a, ods.8, písm. e / zákona č. 138/1991 Z.z. o majetku obcí,</w:t>
      </w:r>
      <w:r w:rsidRPr="006974D7">
        <w:rPr>
          <w:lang w:val="sk-SK"/>
        </w:rPr>
        <w:t xml:space="preserve">  v znení neskorších predpisov, z dôvodu hodného osobitného zreteľa   zverejní obec  na úradnej tabuli  obce a  na internetovej stránke obce, pričom zámer musí byť zverejnený 15 dní pred schvaľovaním prevodu obecným zastupiteľstvom a musí byť zverejnený počas celej doby</w:t>
      </w:r>
    </w:p>
    <w:p w:rsidR="00784129" w:rsidRPr="006974D7" w:rsidRDefault="00784129" w:rsidP="0078412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930157" w:rsidRPr="006974D7" w:rsidRDefault="00930157" w:rsidP="00B22E22">
      <w:pPr>
        <w:pStyle w:val="Standard"/>
        <w:rPr>
          <w:color w:val="000000"/>
          <w:lang w:val="sk-SK"/>
        </w:rPr>
      </w:pPr>
    </w:p>
    <w:p w:rsidR="00930157" w:rsidRPr="006974D7" w:rsidRDefault="00930157" w:rsidP="00B22E22">
      <w:pPr>
        <w:pStyle w:val="Standard"/>
        <w:rPr>
          <w:color w:val="000000"/>
          <w:lang w:val="sk-SK"/>
        </w:rPr>
      </w:pPr>
    </w:p>
    <w:p w:rsidR="00930157" w:rsidRPr="006974D7" w:rsidRDefault="00930157" w:rsidP="00B22E22">
      <w:pPr>
        <w:pStyle w:val="Standard"/>
        <w:rPr>
          <w:color w:val="000000"/>
          <w:lang w:val="sk-SK"/>
        </w:rPr>
      </w:pPr>
    </w:p>
    <w:p w:rsidR="00DA17C1" w:rsidRPr="006974D7" w:rsidRDefault="00DA17C1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DA17C1" w:rsidRDefault="00DA17C1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A17C1" w:rsidRPr="00BF7F6F" w:rsidRDefault="00BF7F6F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>
        <w:rPr>
          <w:rFonts w:cs="Times New Roman"/>
          <w:lang w:val="sk-SK"/>
        </w:rPr>
        <w:t xml:space="preserve">       </w:t>
      </w:r>
      <w:r w:rsidR="00DA17C1">
        <w:rPr>
          <w:rFonts w:cs="Times New Roman"/>
          <w:lang w:val="sk-SK"/>
        </w:rPr>
        <w:t xml:space="preserve"> </w:t>
      </w:r>
      <w:r w:rsidR="00DA17C1" w:rsidRPr="00BF7F6F">
        <w:rPr>
          <w:rFonts w:cs="Times New Roman"/>
          <w:b/>
          <w:lang w:val="sk-SK"/>
        </w:rPr>
        <w:t>ZA:</w:t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  <w:t xml:space="preserve">                         PROTI:</w:t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  <w:t>ZDRŽAL SA: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DA17C1" w:rsidRPr="00BF7F6F" w:rsidRDefault="00DA17C1" w:rsidP="00B22E22">
      <w:pPr>
        <w:pStyle w:val="Standard"/>
        <w:tabs>
          <w:tab w:val="left" w:pos="0"/>
        </w:tabs>
        <w:spacing w:line="480" w:lineRule="auto"/>
        <w:rPr>
          <w:rFonts w:cs="Times New Roman"/>
          <w:b/>
        </w:rPr>
      </w:pP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6974D7" w:rsidRDefault="006974D7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84150D" w:rsidRDefault="0084150D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784129" w:rsidRDefault="00784129" w:rsidP="0078412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1D69DB">
        <w:rPr>
          <w:b/>
          <w:bCs/>
          <w:i/>
          <w:iCs/>
          <w:u w:val="single"/>
          <w:lang w:val="sk-SK"/>
        </w:rPr>
        <w:t>16/ OZ prijíma uznesenie č. 176</w:t>
      </w:r>
      <w:r>
        <w:rPr>
          <w:b/>
          <w:bCs/>
          <w:i/>
          <w:iCs/>
          <w:u w:val="single"/>
          <w:lang w:val="sk-SK"/>
        </w:rPr>
        <w:t>/21  – OZ</w:t>
      </w:r>
    </w:p>
    <w:p w:rsidR="00784129" w:rsidRDefault="00784129" w:rsidP="0078412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784129" w:rsidRDefault="00784129" w:rsidP="0078412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784129" w:rsidRDefault="00784129" w:rsidP="00784129">
      <w:pPr>
        <w:pStyle w:val="Standard"/>
        <w:rPr>
          <w:color w:val="000000"/>
          <w:lang w:val="sk-SK"/>
        </w:rPr>
      </w:pPr>
    </w:p>
    <w:p w:rsidR="00784129" w:rsidRDefault="00784129" w:rsidP="00784129">
      <w:pPr>
        <w:pStyle w:val="Standard"/>
        <w:rPr>
          <w:color w:val="000000"/>
          <w:lang w:val="sk-SK"/>
        </w:rPr>
      </w:pPr>
    </w:p>
    <w:p w:rsidR="00631F11" w:rsidRDefault="00784129" w:rsidP="00631F11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EC7423" w:rsidRDefault="00EC7423" w:rsidP="00631F11">
      <w:pPr>
        <w:pStyle w:val="Standard"/>
        <w:rPr>
          <w:color w:val="000000"/>
          <w:lang w:val="sk-SK"/>
        </w:rPr>
      </w:pPr>
    </w:p>
    <w:p w:rsidR="00631F11" w:rsidRDefault="00631F11" w:rsidP="00631F11">
      <w:pPr>
        <w:pStyle w:val="Standard"/>
        <w:rPr>
          <w:color w:val="000000"/>
          <w:lang w:val="sk-SK"/>
        </w:rPr>
      </w:pPr>
    </w:p>
    <w:p w:rsidR="00930157" w:rsidRDefault="00777413" w:rsidP="008613A3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631F11">
        <w:rPr>
          <w:color w:val="000000"/>
          <w:lang w:val="sk-SK"/>
        </w:rPr>
        <w:t>Vypracovan</w:t>
      </w:r>
      <w:r>
        <w:rPr>
          <w:color w:val="000000"/>
          <w:lang w:val="sk-SK"/>
        </w:rPr>
        <w:t>ý</w:t>
      </w:r>
      <w:r w:rsidR="008D0AC1">
        <w:rPr>
          <w:color w:val="000000"/>
          <w:lang w:val="sk-SK"/>
        </w:rPr>
        <w:t xml:space="preserve"> dokument“ Nízkouhlíková stratégia Obce</w:t>
      </w:r>
      <w:r w:rsidR="00631F11">
        <w:rPr>
          <w:color w:val="000000"/>
          <w:lang w:val="sk-SK"/>
        </w:rPr>
        <w:t xml:space="preserve"> Stožok </w:t>
      </w:r>
      <w:r w:rsidR="008D0AC1">
        <w:rPr>
          <w:color w:val="000000"/>
          <w:lang w:val="sk-SK"/>
        </w:rPr>
        <w:t>– 2030“</w:t>
      </w:r>
      <w:r>
        <w:rPr>
          <w:color w:val="000000"/>
          <w:lang w:val="sk-SK"/>
        </w:rPr>
        <w:t xml:space="preserve">- tímom odborníkov </w:t>
      </w:r>
      <w:r w:rsidR="008613A3">
        <w:rPr>
          <w:color w:val="000000"/>
          <w:lang w:val="sk-SK"/>
        </w:rPr>
        <w:t xml:space="preserve">    </w:t>
      </w:r>
      <w:r>
        <w:rPr>
          <w:color w:val="000000"/>
          <w:lang w:val="sk-SK"/>
        </w:rPr>
        <w:t>Národné environmentálne centrum, n.o.</w:t>
      </w:r>
    </w:p>
    <w:p w:rsidR="008D0AC1" w:rsidRDefault="008D0AC1" w:rsidP="008613A3">
      <w:pPr>
        <w:pStyle w:val="Standard"/>
        <w:spacing w:line="360" w:lineRule="auto"/>
        <w:rPr>
          <w:color w:val="000000"/>
          <w:lang w:val="sk-SK"/>
        </w:rPr>
      </w:pPr>
    </w:p>
    <w:p w:rsidR="008D0AC1" w:rsidRDefault="008D0AC1" w:rsidP="00631F11">
      <w:pPr>
        <w:pStyle w:val="Standard"/>
        <w:rPr>
          <w:color w:val="000000"/>
          <w:lang w:val="sk-SK"/>
        </w:rPr>
      </w:pPr>
    </w:p>
    <w:p w:rsidR="008D0AC1" w:rsidRPr="00631F11" w:rsidRDefault="00F105C9" w:rsidP="00631F11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</w:p>
    <w:p w:rsidR="00DA17C1" w:rsidRDefault="00DA17C1" w:rsidP="00DA17C1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8613A3" w:rsidRDefault="008613A3" w:rsidP="00DA17C1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8613A3" w:rsidRDefault="008613A3" w:rsidP="00DA17C1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8613A3" w:rsidRDefault="008613A3" w:rsidP="00DA17C1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8613A3" w:rsidRDefault="008613A3" w:rsidP="00DA17C1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8613A3" w:rsidRDefault="008613A3" w:rsidP="00DA17C1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8613A3" w:rsidRDefault="008613A3" w:rsidP="00DA17C1">
      <w:pPr>
        <w:pStyle w:val="Standard"/>
        <w:tabs>
          <w:tab w:val="left" w:pos="0"/>
        </w:tabs>
        <w:spacing w:line="360" w:lineRule="auto"/>
        <w:rPr>
          <w:rFonts w:cs="Times New Roman"/>
          <w:lang w:val="sk-SK"/>
        </w:rPr>
      </w:pPr>
    </w:p>
    <w:p w:rsidR="008613A3" w:rsidRDefault="008613A3" w:rsidP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 w:rsidP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 xml:space="preserve">      ZA: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 xml:space="preserve">                         PROTI: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>ZDRŽAL SA: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777413" w:rsidRPr="00BF7F6F" w:rsidRDefault="00DA17C1" w:rsidP="001D69D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777413" w:rsidRPr="00BF7F6F" w:rsidRDefault="00777413">
      <w:pPr>
        <w:pStyle w:val="Standard"/>
        <w:tabs>
          <w:tab w:val="left" w:pos="0"/>
        </w:tabs>
        <w:spacing w:line="360" w:lineRule="auto"/>
        <w:rPr>
          <w:b/>
          <w:color w:val="000000"/>
          <w:lang w:val="sk-SK"/>
        </w:rPr>
      </w:pPr>
    </w:p>
    <w:p w:rsidR="008613A3" w:rsidRDefault="008613A3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613A3" w:rsidRDefault="008613A3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613A3" w:rsidRDefault="008613A3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613A3" w:rsidRDefault="008613A3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613A3" w:rsidRDefault="008613A3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613A3" w:rsidRDefault="008613A3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</w:t>
      </w:r>
      <w:r w:rsidR="001D69DB">
        <w:rPr>
          <w:b/>
          <w:bCs/>
          <w:i/>
          <w:iCs/>
          <w:u w:val="single"/>
          <w:lang w:val="sk-SK"/>
        </w:rPr>
        <w:t>7</w:t>
      </w:r>
      <w:r>
        <w:rPr>
          <w:b/>
          <w:bCs/>
          <w:i/>
          <w:iCs/>
          <w:u w:val="single"/>
          <w:lang w:val="sk-SK"/>
        </w:rPr>
        <w:t>/ OZ prijíma uznesenie č. 17</w:t>
      </w:r>
      <w:r w:rsidR="001D69DB">
        <w:rPr>
          <w:b/>
          <w:bCs/>
          <w:i/>
          <w:iCs/>
          <w:u w:val="single"/>
          <w:lang w:val="sk-SK"/>
        </w:rPr>
        <w:t>7</w:t>
      </w:r>
      <w:r>
        <w:rPr>
          <w:b/>
          <w:bCs/>
          <w:i/>
          <w:iCs/>
          <w:u w:val="single"/>
          <w:lang w:val="sk-SK"/>
        </w:rPr>
        <w:t>/21  – OZ</w:t>
      </w: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DA17C1" w:rsidRDefault="00DA17C1" w:rsidP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 w:rsidP="00DA17C1">
      <w:pPr>
        <w:spacing w:after="200" w:line="360" w:lineRule="auto"/>
        <w:jc w:val="both"/>
        <w:rPr>
          <w:rFonts w:cs="Times New Roman"/>
          <w:lang w:val="sk-SK"/>
        </w:rPr>
      </w:pPr>
      <w:r>
        <w:rPr>
          <w:color w:val="000000"/>
          <w:lang w:val="sk-SK"/>
        </w:rPr>
        <w:t>1.</w:t>
      </w:r>
      <w:r w:rsidRPr="008613A3">
        <w:rPr>
          <w:rFonts w:cs="Times New Roman"/>
          <w:lang w:val="sk-SK"/>
        </w:rPr>
        <w:t>Žiadosť o poskytnutie finančných prostriedkov na záujmové vzdelávanie žiakov</w:t>
      </w:r>
      <w:r w:rsidR="008613A3">
        <w:rPr>
          <w:rFonts w:cs="Times New Roman"/>
          <w:lang w:val="sk-SK"/>
        </w:rPr>
        <w:t xml:space="preserve"> v CVČ pre rok 2022 pre deti s trvalým pobytom na území obce Stožok</w:t>
      </w:r>
      <w:r w:rsidR="004D5342">
        <w:rPr>
          <w:rFonts w:cs="Times New Roman"/>
          <w:lang w:val="sk-SK"/>
        </w:rPr>
        <w:t xml:space="preserve"> vo výške 20,00 € na dieťa.</w:t>
      </w:r>
    </w:p>
    <w:p w:rsidR="004D5342" w:rsidRPr="008613A3" w:rsidRDefault="004D5342" w:rsidP="00DA17C1">
      <w:pPr>
        <w:spacing w:after="200" w:line="360" w:lineRule="auto"/>
        <w:jc w:val="both"/>
        <w:rPr>
          <w:rFonts w:cs="Times New Roman"/>
          <w:lang w:val="sk-SK"/>
        </w:rPr>
      </w:pP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Pr="008613A3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Pr="00BF7F6F" w:rsidRDefault="00DA17C1">
      <w:pPr>
        <w:pStyle w:val="Standard"/>
        <w:tabs>
          <w:tab w:val="left" w:pos="0"/>
        </w:tabs>
        <w:spacing w:line="360" w:lineRule="auto"/>
        <w:rPr>
          <w:b/>
          <w:color w:val="000000"/>
          <w:lang w:val="sk-SK"/>
        </w:rPr>
      </w:pPr>
    </w:p>
    <w:p w:rsidR="00DA17C1" w:rsidRPr="00BF7F6F" w:rsidRDefault="00BF7F6F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 xml:space="preserve">       </w:t>
      </w:r>
      <w:r w:rsidR="00DA17C1" w:rsidRPr="00BF7F6F">
        <w:rPr>
          <w:rFonts w:cs="Times New Roman"/>
          <w:b/>
          <w:lang w:val="sk-SK"/>
        </w:rPr>
        <w:t>ZA:</w:t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  <w:t xml:space="preserve">                         PROTI:</w:t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  <w:t>ZDRŽAL SA: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DA17C1" w:rsidRPr="00BF7F6F" w:rsidRDefault="00DA17C1">
      <w:pPr>
        <w:pStyle w:val="Standard"/>
        <w:tabs>
          <w:tab w:val="left" w:pos="0"/>
        </w:tabs>
        <w:spacing w:line="360" w:lineRule="auto"/>
        <w:rPr>
          <w:b/>
          <w:color w:val="000000"/>
          <w:lang w:val="sk-SK"/>
        </w:rPr>
      </w:pPr>
    </w:p>
    <w:p w:rsidR="004D5342" w:rsidRPr="00BF7F6F" w:rsidRDefault="004D5342">
      <w:pPr>
        <w:pStyle w:val="Standard"/>
        <w:tabs>
          <w:tab w:val="left" w:pos="0"/>
        </w:tabs>
        <w:spacing w:line="360" w:lineRule="auto"/>
        <w:rPr>
          <w:b/>
          <w:color w:val="000000"/>
          <w:lang w:val="sk-SK"/>
        </w:rPr>
      </w:pPr>
    </w:p>
    <w:p w:rsidR="004D5342" w:rsidRPr="00BF7F6F" w:rsidRDefault="004D5342">
      <w:pPr>
        <w:pStyle w:val="Standard"/>
        <w:tabs>
          <w:tab w:val="left" w:pos="0"/>
        </w:tabs>
        <w:spacing w:line="360" w:lineRule="auto"/>
        <w:rPr>
          <w:b/>
          <w:color w:val="000000"/>
          <w:lang w:val="sk-SK"/>
        </w:rPr>
      </w:pPr>
    </w:p>
    <w:p w:rsidR="00E6332A" w:rsidRDefault="00E6332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1D69DB">
        <w:rPr>
          <w:b/>
          <w:bCs/>
          <w:i/>
          <w:iCs/>
          <w:u w:val="single"/>
          <w:lang w:val="sk-SK"/>
        </w:rPr>
        <w:t>18</w:t>
      </w:r>
      <w:r>
        <w:rPr>
          <w:b/>
          <w:bCs/>
          <w:i/>
          <w:iCs/>
          <w:u w:val="single"/>
          <w:lang w:val="sk-SK"/>
        </w:rPr>
        <w:t>/ OZ prijíma uznesenie č. 17</w:t>
      </w:r>
      <w:r w:rsidR="001D69DB">
        <w:rPr>
          <w:b/>
          <w:bCs/>
          <w:i/>
          <w:iCs/>
          <w:u w:val="single"/>
          <w:lang w:val="sk-SK"/>
        </w:rPr>
        <w:t>8</w:t>
      </w:r>
      <w:r>
        <w:rPr>
          <w:b/>
          <w:bCs/>
          <w:i/>
          <w:iCs/>
          <w:u w:val="single"/>
          <w:lang w:val="sk-SK"/>
        </w:rPr>
        <w:t>/21  – OZ</w:t>
      </w: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E6332A" w:rsidRDefault="00E6332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</w:p>
    <w:p w:rsidR="00E6332A" w:rsidRDefault="00E6332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07A6A" w:rsidRPr="00B4745E" w:rsidRDefault="00707A6A" w:rsidP="00707A6A">
      <w:pPr>
        <w:pStyle w:val="Odsekzoznamu"/>
        <w:numPr>
          <w:ilvl w:val="0"/>
          <w:numId w:val="26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Mgr. Jany Chalaničovej o záväzné stanovisko k zamýšľanej stavbe</w:t>
      </w:r>
      <w:r w:rsidR="004D5342">
        <w:rPr>
          <w:rFonts w:ascii="Times New Roman" w:hAnsi="Times New Roman" w:cs="Times New Roman"/>
          <w:sz w:val="24"/>
          <w:szCs w:val="24"/>
        </w:rPr>
        <w:t xml:space="preserve"> z dôvodu, že na uvedenom pozemku sú inžinierske siete.</w:t>
      </w: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07A6A" w:rsidRPr="00BF7F6F" w:rsidRDefault="00707A6A">
      <w:pPr>
        <w:pStyle w:val="Standard"/>
        <w:tabs>
          <w:tab w:val="left" w:pos="0"/>
        </w:tabs>
        <w:spacing w:line="360" w:lineRule="auto"/>
        <w:rPr>
          <w:b/>
          <w:color w:val="000000"/>
          <w:lang w:val="sk-SK"/>
        </w:rPr>
      </w:pPr>
    </w:p>
    <w:p w:rsidR="00DA17C1" w:rsidRPr="00BF7F6F" w:rsidRDefault="00BF7F6F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 xml:space="preserve">      </w:t>
      </w:r>
      <w:r w:rsidR="00DA17C1" w:rsidRPr="00BF7F6F">
        <w:rPr>
          <w:rFonts w:cs="Times New Roman"/>
          <w:b/>
          <w:lang w:val="sk-SK"/>
        </w:rPr>
        <w:t>ZA:</w:t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  <w:t xml:space="preserve">                         PROTI:</w:t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</w:r>
      <w:r w:rsidR="00DA17C1" w:rsidRPr="00BF7F6F">
        <w:rPr>
          <w:rFonts w:cs="Times New Roman"/>
          <w:b/>
          <w:lang w:val="sk-SK"/>
        </w:rPr>
        <w:tab/>
        <w:t>ZDRŽAL SA: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  <w:r w:rsidR="004D5342" w:rsidRPr="00BF7F6F">
        <w:rPr>
          <w:rFonts w:cs="Times New Roman"/>
          <w:b/>
          <w:lang w:val="sk-SK"/>
        </w:rPr>
        <w:t xml:space="preserve">                                                       </w:t>
      </w:r>
      <w:r w:rsidR="00BF7F6F" w:rsidRPr="00BF7F6F">
        <w:rPr>
          <w:rFonts w:cs="Times New Roman"/>
          <w:b/>
          <w:lang w:val="sk-SK"/>
        </w:rPr>
        <w:t xml:space="preserve">              </w:t>
      </w:r>
      <w:r w:rsidR="004D5342" w:rsidRPr="00BF7F6F">
        <w:rPr>
          <w:rFonts w:cs="Times New Roman"/>
          <w:b/>
          <w:lang w:val="sk-SK"/>
        </w:rPr>
        <w:t xml:space="preserve">  Ing. Andrea Nemcová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DA17C1" w:rsidRPr="00BF7F6F" w:rsidRDefault="00DA17C1" w:rsidP="00DA17C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DA17C1" w:rsidRPr="00BF7F6F" w:rsidRDefault="00DA17C1" w:rsidP="00707A6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4D5342" w:rsidRDefault="004D534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DA17C1" w:rsidRDefault="00DA17C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</w:t>
      </w:r>
      <w:r w:rsidR="001D69DB">
        <w:rPr>
          <w:b/>
          <w:bCs/>
          <w:i/>
          <w:iCs/>
          <w:u w:val="single"/>
          <w:lang w:val="sk-SK"/>
        </w:rPr>
        <w:t>9</w:t>
      </w:r>
      <w:r>
        <w:rPr>
          <w:b/>
          <w:bCs/>
          <w:i/>
          <w:iCs/>
          <w:u w:val="single"/>
          <w:lang w:val="sk-SK"/>
        </w:rPr>
        <w:t>/ OZ prijíma uznesenie č. 17</w:t>
      </w:r>
      <w:r w:rsidR="001D69DB">
        <w:rPr>
          <w:b/>
          <w:bCs/>
          <w:i/>
          <w:iCs/>
          <w:u w:val="single"/>
          <w:lang w:val="sk-SK"/>
        </w:rPr>
        <w:t>9</w:t>
      </w:r>
      <w:r>
        <w:rPr>
          <w:b/>
          <w:bCs/>
          <w:i/>
          <w:iCs/>
          <w:u w:val="single"/>
          <w:lang w:val="sk-SK"/>
        </w:rPr>
        <w:t>/21  – OZ</w:t>
      </w: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EC7423" w:rsidRDefault="00EC7423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BD0492" w:rsidRDefault="00E6332A" w:rsidP="00BD0492">
      <w:pPr>
        <w:pStyle w:val="Odsekzoznamu"/>
        <w:numPr>
          <w:ilvl w:val="0"/>
          <w:numId w:val="24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BD0492">
        <w:rPr>
          <w:rFonts w:ascii="Times New Roman" w:hAnsi="Times New Roman" w:cs="Times New Roman"/>
          <w:sz w:val="24"/>
          <w:szCs w:val="24"/>
        </w:rPr>
        <w:t xml:space="preserve">rmonogram zasadnutí na rok 2022. </w:t>
      </w:r>
    </w:p>
    <w:p w:rsidR="00BD0492" w:rsidRPr="00BD0492" w:rsidRDefault="00BD0492" w:rsidP="00BD0492">
      <w:pPr>
        <w:spacing w:after="200" w:line="276" w:lineRule="auto"/>
        <w:jc w:val="both"/>
        <w:rPr>
          <w:rFonts w:cs="Times New Roman"/>
        </w:rPr>
      </w:pPr>
    </w:p>
    <w:p w:rsidR="00BD0492" w:rsidRPr="00BD0492" w:rsidRDefault="00BD0492" w:rsidP="00BD0492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92">
        <w:rPr>
          <w:rFonts w:ascii="Times New Roman" w:hAnsi="Times New Roman" w:cs="Times New Roman"/>
          <w:sz w:val="24"/>
          <w:szCs w:val="24"/>
        </w:rPr>
        <w:t>16.</w:t>
      </w:r>
      <w:r w:rsidR="00A03F50">
        <w:rPr>
          <w:rFonts w:ascii="Times New Roman" w:hAnsi="Times New Roman" w:cs="Times New Roman"/>
          <w:sz w:val="24"/>
          <w:szCs w:val="24"/>
        </w:rPr>
        <w:t>0</w:t>
      </w:r>
      <w:r w:rsidRPr="00BD0492">
        <w:rPr>
          <w:rFonts w:ascii="Times New Roman" w:hAnsi="Times New Roman" w:cs="Times New Roman"/>
          <w:sz w:val="24"/>
          <w:szCs w:val="24"/>
        </w:rPr>
        <w:t>3.2022</w:t>
      </w:r>
    </w:p>
    <w:p w:rsidR="00BD0492" w:rsidRPr="00BD0492" w:rsidRDefault="00BD0492" w:rsidP="00BD0492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92">
        <w:rPr>
          <w:rFonts w:ascii="Times New Roman" w:hAnsi="Times New Roman" w:cs="Times New Roman"/>
          <w:sz w:val="24"/>
          <w:szCs w:val="24"/>
        </w:rPr>
        <w:t>15.</w:t>
      </w:r>
      <w:r w:rsidR="00A03F50">
        <w:rPr>
          <w:rFonts w:ascii="Times New Roman" w:hAnsi="Times New Roman" w:cs="Times New Roman"/>
          <w:sz w:val="24"/>
          <w:szCs w:val="24"/>
        </w:rPr>
        <w:t>0</w:t>
      </w:r>
      <w:r w:rsidRPr="00BD0492">
        <w:rPr>
          <w:rFonts w:ascii="Times New Roman" w:hAnsi="Times New Roman" w:cs="Times New Roman"/>
          <w:sz w:val="24"/>
          <w:szCs w:val="24"/>
        </w:rPr>
        <w:t>6.2022</w:t>
      </w:r>
    </w:p>
    <w:p w:rsidR="00BD0492" w:rsidRPr="00BD0492" w:rsidRDefault="00BD0492" w:rsidP="00BD0492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92">
        <w:rPr>
          <w:rFonts w:ascii="Times New Roman" w:hAnsi="Times New Roman" w:cs="Times New Roman"/>
          <w:sz w:val="24"/>
          <w:szCs w:val="24"/>
        </w:rPr>
        <w:t>14.</w:t>
      </w:r>
      <w:r w:rsidR="00A03F50">
        <w:rPr>
          <w:rFonts w:ascii="Times New Roman" w:hAnsi="Times New Roman" w:cs="Times New Roman"/>
          <w:sz w:val="24"/>
          <w:szCs w:val="24"/>
        </w:rPr>
        <w:t>0</w:t>
      </w:r>
      <w:r w:rsidRPr="00BD0492">
        <w:rPr>
          <w:rFonts w:ascii="Times New Roman" w:hAnsi="Times New Roman" w:cs="Times New Roman"/>
          <w:sz w:val="24"/>
          <w:szCs w:val="24"/>
        </w:rPr>
        <w:t>9.2022</w:t>
      </w:r>
      <w:r w:rsidR="00E6332A" w:rsidRPr="00BD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32A" w:rsidRPr="00BD0492" w:rsidRDefault="00E6332A" w:rsidP="00BD0492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92">
        <w:rPr>
          <w:rFonts w:ascii="Times New Roman" w:hAnsi="Times New Roman" w:cs="Times New Roman"/>
          <w:sz w:val="24"/>
          <w:szCs w:val="24"/>
        </w:rPr>
        <w:t>14.12.2022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707A6A" w:rsidRDefault="00707A6A" w:rsidP="00E6332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rFonts w:cs="Times New Roman"/>
          <w:lang w:val="sk-SK"/>
        </w:rPr>
      </w:pPr>
    </w:p>
    <w:p w:rsidR="00BD0492" w:rsidRDefault="00BD0492" w:rsidP="00707A6A">
      <w:pPr>
        <w:pStyle w:val="Standard"/>
        <w:spacing w:line="360" w:lineRule="auto"/>
        <w:rPr>
          <w:color w:val="000000"/>
          <w:lang w:val="sk-SK"/>
        </w:rPr>
      </w:pPr>
    </w:p>
    <w:p w:rsidR="00707A6A" w:rsidRDefault="00707A6A" w:rsidP="00E6332A">
      <w:pPr>
        <w:pStyle w:val="Standard"/>
        <w:rPr>
          <w:color w:val="000000"/>
          <w:lang w:val="sk-SK"/>
        </w:rPr>
      </w:pPr>
    </w:p>
    <w:p w:rsidR="00E6332A" w:rsidRDefault="00E6332A" w:rsidP="00E6332A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E6332A" w:rsidRPr="00BF7F6F" w:rsidRDefault="00BF7F6F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>
        <w:rPr>
          <w:rFonts w:cs="Times New Roman"/>
          <w:lang w:val="sk-SK"/>
        </w:rPr>
        <w:t xml:space="preserve"> </w:t>
      </w:r>
      <w:r w:rsidR="00E6332A">
        <w:rPr>
          <w:rFonts w:cs="Times New Roman"/>
          <w:lang w:val="sk-SK"/>
        </w:rPr>
        <w:t xml:space="preserve">     </w:t>
      </w:r>
      <w:r w:rsidR="00E6332A" w:rsidRPr="00BF7F6F">
        <w:rPr>
          <w:rFonts w:cs="Times New Roman"/>
          <w:b/>
          <w:lang w:val="sk-SK"/>
        </w:rPr>
        <w:t>ZA:</w:t>
      </w:r>
      <w:r w:rsidR="00E6332A" w:rsidRPr="00BF7F6F">
        <w:rPr>
          <w:rFonts w:cs="Times New Roman"/>
          <w:b/>
          <w:lang w:val="sk-SK"/>
        </w:rPr>
        <w:tab/>
      </w:r>
      <w:r w:rsidR="00E6332A" w:rsidRPr="00BF7F6F">
        <w:rPr>
          <w:rFonts w:cs="Times New Roman"/>
          <w:b/>
          <w:lang w:val="sk-SK"/>
        </w:rPr>
        <w:tab/>
        <w:t xml:space="preserve">                         PROTI:</w:t>
      </w:r>
      <w:r w:rsidR="00E6332A" w:rsidRPr="00BF7F6F">
        <w:rPr>
          <w:rFonts w:cs="Times New Roman"/>
          <w:b/>
          <w:lang w:val="sk-SK"/>
        </w:rPr>
        <w:tab/>
      </w:r>
      <w:r w:rsidR="00E6332A" w:rsidRPr="00BF7F6F">
        <w:rPr>
          <w:rFonts w:cs="Times New Roman"/>
          <w:b/>
          <w:lang w:val="sk-SK"/>
        </w:rPr>
        <w:tab/>
      </w:r>
      <w:r w:rsidR="00E6332A" w:rsidRPr="00BF7F6F">
        <w:rPr>
          <w:rFonts w:cs="Times New Roman"/>
          <w:b/>
          <w:lang w:val="sk-SK"/>
        </w:rPr>
        <w:tab/>
        <w:t>ZDRŽAL SA:</w:t>
      </w:r>
    </w:p>
    <w:p w:rsidR="00E6332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E6332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E6332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E6332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E6332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E6332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E6332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707A6A" w:rsidRPr="00BF7F6F" w:rsidRDefault="00E6332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707A6A" w:rsidRPr="00BF7F6F" w:rsidRDefault="00707A6A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BD0492" w:rsidRDefault="00BD0492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D0492" w:rsidRDefault="00BD0492" w:rsidP="00E6332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6332A" w:rsidRDefault="00E6332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1D69DB">
        <w:rPr>
          <w:b/>
          <w:bCs/>
          <w:i/>
          <w:iCs/>
          <w:u w:val="single"/>
          <w:lang w:val="sk-SK"/>
        </w:rPr>
        <w:t>20</w:t>
      </w:r>
      <w:r>
        <w:rPr>
          <w:b/>
          <w:bCs/>
          <w:i/>
          <w:iCs/>
          <w:u w:val="single"/>
          <w:lang w:val="sk-SK"/>
        </w:rPr>
        <w:t xml:space="preserve"> OZ prijím</w:t>
      </w:r>
      <w:r w:rsidR="00707A6A">
        <w:rPr>
          <w:b/>
          <w:bCs/>
          <w:i/>
          <w:iCs/>
          <w:u w:val="single"/>
          <w:lang w:val="sk-SK"/>
        </w:rPr>
        <w:t>a uznesenie č. 1</w:t>
      </w:r>
      <w:r w:rsidR="001D69DB">
        <w:rPr>
          <w:b/>
          <w:bCs/>
          <w:i/>
          <w:iCs/>
          <w:u w:val="single"/>
          <w:lang w:val="sk-SK"/>
        </w:rPr>
        <w:t>80</w:t>
      </w:r>
      <w:r>
        <w:rPr>
          <w:b/>
          <w:bCs/>
          <w:i/>
          <w:iCs/>
          <w:u w:val="single"/>
          <w:lang w:val="sk-SK"/>
        </w:rPr>
        <w:t>/21  – OZ</w:t>
      </w: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EC7423" w:rsidRDefault="00EC7423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BD0492" w:rsidP="00707A6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Od 01.01.2022</w:t>
      </w:r>
    </w:p>
    <w:p w:rsidR="00BD0492" w:rsidRDefault="00BD0492" w:rsidP="00707A6A">
      <w:pPr>
        <w:pStyle w:val="Standard"/>
        <w:rPr>
          <w:color w:val="000000"/>
          <w:lang w:val="sk-SK"/>
        </w:rPr>
      </w:pPr>
    </w:p>
    <w:p w:rsidR="00BD0492" w:rsidRDefault="00BD0492" w:rsidP="000C7DF7">
      <w:pPr>
        <w:pStyle w:val="Standard"/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Vodné – fyzické osoby 0,70 €  /m3</w:t>
      </w:r>
    </w:p>
    <w:p w:rsidR="00707A6A" w:rsidRDefault="00BD0492" w:rsidP="000C7DF7">
      <w:pPr>
        <w:pStyle w:val="Standard"/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Stočné – fyzické osoby 0,70 € /m3</w:t>
      </w:r>
    </w:p>
    <w:p w:rsidR="00BD0492" w:rsidRDefault="00BD0492" w:rsidP="000C7DF7">
      <w:pPr>
        <w:pStyle w:val="Standard"/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</w:t>
      </w:r>
    </w:p>
    <w:p w:rsidR="00BD0492" w:rsidRDefault="00BD0492" w:rsidP="000C7DF7">
      <w:pPr>
        <w:pStyle w:val="Standard"/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Vodné  - právnické osoby 0,90 € /m3</w:t>
      </w:r>
    </w:p>
    <w:p w:rsidR="00BD0492" w:rsidRDefault="00BD0492" w:rsidP="000C7DF7">
      <w:pPr>
        <w:pStyle w:val="Standard"/>
        <w:spacing w:line="360" w:lineRule="auto"/>
        <w:rPr>
          <w:color w:val="000000"/>
          <w:lang w:val="sk-SK"/>
        </w:rPr>
      </w:pPr>
      <w:r>
        <w:rPr>
          <w:rFonts w:cs="Times New Roman"/>
          <w:lang w:val="sk-SK"/>
        </w:rPr>
        <w:t>Stočné – právnické osoby 0,90 € /m3</w:t>
      </w: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Pr="00BF7F6F" w:rsidRDefault="00BF7F6F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>
        <w:rPr>
          <w:rFonts w:cs="Times New Roman"/>
          <w:lang w:val="sk-SK"/>
        </w:rPr>
        <w:t xml:space="preserve">  </w:t>
      </w:r>
      <w:r w:rsidR="000C7DF7">
        <w:rPr>
          <w:rFonts w:cs="Times New Roman"/>
          <w:lang w:val="sk-SK"/>
        </w:rPr>
        <w:t xml:space="preserve">     </w:t>
      </w:r>
      <w:r w:rsidR="000C7DF7" w:rsidRPr="00BF7F6F">
        <w:rPr>
          <w:rFonts w:cs="Times New Roman"/>
          <w:b/>
          <w:lang w:val="sk-SK"/>
        </w:rPr>
        <w:t>ZA:</w:t>
      </w:r>
      <w:r w:rsidR="000C7DF7" w:rsidRPr="00BF7F6F">
        <w:rPr>
          <w:rFonts w:cs="Times New Roman"/>
          <w:b/>
          <w:lang w:val="sk-SK"/>
        </w:rPr>
        <w:tab/>
      </w:r>
      <w:r w:rsidR="000C7DF7" w:rsidRPr="00BF7F6F">
        <w:rPr>
          <w:rFonts w:cs="Times New Roman"/>
          <w:b/>
          <w:lang w:val="sk-SK"/>
        </w:rPr>
        <w:tab/>
        <w:t xml:space="preserve">                         PROTI:</w:t>
      </w:r>
      <w:r w:rsidR="000C7DF7" w:rsidRPr="00BF7F6F">
        <w:rPr>
          <w:rFonts w:cs="Times New Roman"/>
          <w:b/>
          <w:lang w:val="sk-SK"/>
        </w:rPr>
        <w:tab/>
      </w:r>
      <w:r w:rsidR="000C7DF7" w:rsidRPr="00BF7F6F">
        <w:rPr>
          <w:rFonts w:cs="Times New Roman"/>
          <w:b/>
          <w:lang w:val="sk-SK"/>
        </w:rPr>
        <w:tab/>
      </w:r>
      <w:r w:rsidR="000C7DF7" w:rsidRPr="00BF7F6F">
        <w:rPr>
          <w:rFonts w:cs="Times New Roman"/>
          <w:b/>
          <w:lang w:val="sk-SK"/>
        </w:rPr>
        <w:tab/>
        <w:t>ZDRŽAL SA:</w:t>
      </w: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0C7DF7" w:rsidRPr="00BF7F6F" w:rsidRDefault="000C7DF7" w:rsidP="000C7DF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0C7DF7" w:rsidRDefault="000C7DF7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0C7DF7" w:rsidRDefault="000C7DF7" w:rsidP="000C7DF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21 OZ prijíma uznesenie č. 181/21  – OZ</w:t>
      </w:r>
    </w:p>
    <w:p w:rsidR="000C7DF7" w:rsidRDefault="000C7DF7" w:rsidP="000C7DF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0C7DF7" w:rsidRDefault="000C7DF7" w:rsidP="000C7DF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0C7DF7" w:rsidRDefault="000C7DF7" w:rsidP="000C7DF7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EC7423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EC7423" w:rsidRDefault="00EC7423" w:rsidP="000C7DF7">
      <w:pPr>
        <w:pStyle w:val="Standard"/>
        <w:rPr>
          <w:color w:val="000000"/>
          <w:lang w:val="sk-SK"/>
        </w:rPr>
      </w:pPr>
    </w:p>
    <w:p w:rsidR="000C7DF7" w:rsidRDefault="000C7DF7" w:rsidP="000C7DF7">
      <w:pPr>
        <w:pStyle w:val="Standard"/>
        <w:rPr>
          <w:color w:val="000000"/>
          <w:lang w:val="sk-SK"/>
        </w:rPr>
      </w:pPr>
    </w:p>
    <w:p w:rsidR="00707A6A" w:rsidRDefault="00EC7423" w:rsidP="00707A6A">
      <w:pPr>
        <w:pStyle w:val="Standard"/>
        <w:rPr>
          <w:rFonts w:cs="Times New Roman"/>
        </w:rPr>
      </w:pPr>
      <w:r>
        <w:rPr>
          <w:color w:val="000000"/>
          <w:lang w:val="sk-SK"/>
        </w:rPr>
        <w:t xml:space="preserve">A/ </w:t>
      </w:r>
      <w:r>
        <w:rPr>
          <w:rFonts w:cs="Times New Roman"/>
        </w:rPr>
        <w:t>B e r i e  n a  v e d o m i e</w:t>
      </w:r>
    </w:p>
    <w:p w:rsidR="00EC7423" w:rsidRDefault="00EC7423" w:rsidP="00707A6A">
      <w:pPr>
        <w:pStyle w:val="Standard"/>
        <w:rPr>
          <w:rFonts w:cs="Times New Roman"/>
        </w:rPr>
      </w:pPr>
    </w:p>
    <w:p w:rsidR="00EC7423" w:rsidRDefault="00EC7423" w:rsidP="00707A6A">
      <w:pPr>
        <w:pStyle w:val="Standard"/>
        <w:rPr>
          <w:rFonts w:cs="Times New Roman"/>
        </w:rPr>
      </w:pPr>
    </w:p>
    <w:p w:rsidR="00EC7423" w:rsidRPr="00EC7423" w:rsidRDefault="00EC7423" w:rsidP="00707A6A">
      <w:pPr>
        <w:pStyle w:val="Standard"/>
        <w:rPr>
          <w:rFonts w:cs="Times New Roman"/>
          <w:lang w:val="sk-SK"/>
        </w:rPr>
      </w:pPr>
      <w:r>
        <w:rPr>
          <w:rFonts w:cs="Times New Roman"/>
        </w:rPr>
        <w:t>1</w:t>
      </w:r>
      <w:r w:rsidRPr="00EC7423">
        <w:rPr>
          <w:rFonts w:cs="Times New Roman"/>
          <w:lang w:val="sk-SK"/>
        </w:rPr>
        <w:t>. Žiadosť obyvateľov obce Stožok na riešenie problému zásobovania vodou v obci Stožok.</w:t>
      </w:r>
    </w:p>
    <w:p w:rsidR="00EC7423" w:rsidRPr="00EC7423" w:rsidRDefault="00EC7423" w:rsidP="00707A6A">
      <w:pPr>
        <w:pStyle w:val="Standard"/>
        <w:rPr>
          <w:rFonts w:cs="Times New Roman"/>
          <w:lang w:val="sk-SK"/>
        </w:rPr>
      </w:pPr>
    </w:p>
    <w:p w:rsidR="00EC7423" w:rsidRDefault="00EC7423" w:rsidP="00707A6A">
      <w:pPr>
        <w:pStyle w:val="Standard"/>
        <w:rPr>
          <w:rFonts w:cs="Times New Roman"/>
        </w:rPr>
      </w:pPr>
    </w:p>
    <w:p w:rsidR="00EC7423" w:rsidRDefault="00EC7423" w:rsidP="00707A6A">
      <w:pPr>
        <w:pStyle w:val="Standard"/>
        <w:rPr>
          <w:rFonts w:cs="Times New Roman"/>
        </w:rPr>
      </w:pPr>
    </w:p>
    <w:p w:rsidR="00EC7423" w:rsidRDefault="00EC7423" w:rsidP="00707A6A">
      <w:pPr>
        <w:pStyle w:val="Standard"/>
        <w:rPr>
          <w:color w:val="000000"/>
          <w:lang w:val="sk-SK"/>
        </w:rPr>
      </w:pPr>
    </w:p>
    <w:p w:rsidR="000C7DF7" w:rsidRDefault="00EC7423" w:rsidP="00707A6A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B</w:t>
      </w:r>
      <w:r w:rsidR="00707A6A">
        <w:rPr>
          <w:color w:val="000000"/>
          <w:lang w:val="sk-SK"/>
        </w:rPr>
        <w:t>/ P o v e r u j e</w:t>
      </w:r>
    </w:p>
    <w:p w:rsidR="00F30660" w:rsidRDefault="00F30660" w:rsidP="00707A6A">
      <w:pPr>
        <w:pStyle w:val="Standard"/>
        <w:spacing w:line="480" w:lineRule="auto"/>
        <w:rPr>
          <w:color w:val="000000"/>
          <w:lang w:val="sk-SK"/>
        </w:rPr>
      </w:pPr>
    </w:p>
    <w:p w:rsidR="00707A6A" w:rsidRDefault="00F30660" w:rsidP="00707A6A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bookmarkStart w:id="0" w:name="_GoBack"/>
      <w:r w:rsidR="000C7DF7">
        <w:rPr>
          <w:color w:val="000000"/>
          <w:lang w:val="sk-SK"/>
        </w:rPr>
        <w:t xml:space="preserve">Pani starostku dať vypracovať </w:t>
      </w:r>
      <w:r w:rsidR="000C7DF7" w:rsidRPr="000C7DF7">
        <w:rPr>
          <w:color w:val="000000"/>
          <w:lang w:val="sk-SK"/>
        </w:rPr>
        <w:t>hydrogeologický prieskum</w:t>
      </w:r>
      <w:r w:rsidR="000C7DF7">
        <w:rPr>
          <w:color w:val="000000"/>
          <w:lang w:val="sk-SK"/>
        </w:rPr>
        <w:t xml:space="preserve"> a na jeho podklade vypracovať projektovú dokumentáciu:  rozšírenie vodných zdrojov verejného vodovodu a</w:t>
      </w:r>
      <w:r>
        <w:rPr>
          <w:color w:val="000000"/>
          <w:lang w:val="sk-SK"/>
        </w:rPr>
        <w:t xml:space="preserve"> posúdiť</w:t>
      </w:r>
      <w:r w:rsidR="000C7DF7">
        <w:rPr>
          <w:color w:val="000000"/>
          <w:lang w:val="sk-SK"/>
        </w:rPr>
        <w:t xml:space="preserve"> objekty </w:t>
      </w:r>
      <w:r>
        <w:rPr>
          <w:color w:val="000000"/>
          <w:lang w:val="sk-SK"/>
        </w:rPr>
        <w:t>vodojemu a</w:t>
      </w:r>
      <w:r w:rsidR="000C7DF7">
        <w:rPr>
          <w:color w:val="000000"/>
          <w:lang w:val="sk-SK"/>
        </w:rPr>
        <w:t xml:space="preserve"> zabudovanie častí vodovodu.</w:t>
      </w:r>
    </w:p>
    <w:p w:rsidR="00F30660" w:rsidRDefault="00F30660" w:rsidP="00707A6A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2. Osloviť nezávislého projektanta o návrh napojenia nových rodinných domov pod krížom na verejní vodovod.</w:t>
      </w:r>
    </w:p>
    <w:bookmarkEnd w:id="0"/>
    <w:p w:rsidR="00707A6A" w:rsidRDefault="00707A6A" w:rsidP="00707A6A">
      <w:pPr>
        <w:pStyle w:val="Standard"/>
        <w:spacing w:line="480" w:lineRule="auto"/>
        <w:rPr>
          <w:color w:val="000000"/>
          <w:lang w:val="sk-SK"/>
        </w:rPr>
      </w:pPr>
    </w:p>
    <w:p w:rsidR="00F30660" w:rsidRDefault="00F30660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07A6A" w:rsidRDefault="00707A6A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30660" w:rsidRDefault="00F30660" w:rsidP="00F30660">
      <w:pPr>
        <w:pStyle w:val="Standard"/>
        <w:rPr>
          <w:color w:val="000000"/>
          <w:lang w:val="sk-SK"/>
        </w:rPr>
      </w:pP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 xml:space="preserve">       ZA: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 xml:space="preserve">                         PROTI:</w:t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</w:r>
      <w:r w:rsidRPr="00BF7F6F">
        <w:rPr>
          <w:rFonts w:cs="Times New Roman"/>
          <w:b/>
          <w:lang w:val="sk-SK"/>
        </w:rPr>
        <w:tab/>
        <w:t>ZDRŽAL SA:</w:t>
      </w: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Ľudmila Bohumeľová</w:t>
      </w: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Jaroslav Bystriansky</w:t>
      </w: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Peter Daniš</w:t>
      </w: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Miroslav Vajs</w:t>
      </w: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Ing. Andrea Nemcová</w:t>
      </w: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Jana Klimová</w:t>
      </w:r>
    </w:p>
    <w:p w:rsidR="00F30660" w:rsidRPr="00BF7F6F" w:rsidRDefault="00F30660" w:rsidP="00F3066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sk-SK"/>
        </w:rPr>
      </w:pPr>
      <w:r w:rsidRPr="00BF7F6F">
        <w:rPr>
          <w:rFonts w:cs="Times New Roman"/>
          <w:b/>
          <w:lang w:val="sk-SK"/>
        </w:rPr>
        <w:t>Slavomír Ďurina</w:t>
      </w:r>
    </w:p>
    <w:p w:rsidR="00707A6A" w:rsidRDefault="00707A6A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07A6A" w:rsidRDefault="00707A6A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07A6A" w:rsidRDefault="00707A6A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E6332A" w:rsidRDefault="00E6332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sectPr w:rsidR="00E6332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AA" w:rsidRDefault="001E3BAA">
      <w:r>
        <w:separator/>
      </w:r>
    </w:p>
  </w:endnote>
  <w:endnote w:type="continuationSeparator" w:id="0">
    <w:p w:rsidR="001E3BAA" w:rsidRDefault="001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AA" w:rsidRDefault="001E3BAA">
      <w:r>
        <w:rPr>
          <w:color w:val="000000"/>
        </w:rPr>
        <w:separator/>
      </w:r>
    </w:p>
  </w:footnote>
  <w:footnote w:type="continuationSeparator" w:id="0">
    <w:p w:rsidR="001E3BAA" w:rsidRDefault="001E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10D"/>
    <w:multiLevelType w:val="hybridMultilevel"/>
    <w:tmpl w:val="FC584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07B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D6FA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270"/>
    <w:multiLevelType w:val="hybridMultilevel"/>
    <w:tmpl w:val="7D0A5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113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F58A9"/>
    <w:multiLevelType w:val="hybridMultilevel"/>
    <w:tmpl w:val="166A42F4"/>
    <w:lvl w:ilvl="0" w:tplc="3D9C055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05A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C3A7E"/>
    <w:multiLevelType w:val="hybridMultilevel"/>
    <w:tmpl w:val="1A56A020"/>
    <w:lvl w:ilvl="0" w:tplc="3D9C055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C292E2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BD052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06380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47F3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76D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8"/>
  </w:num>
  <w:num w:numId="13">
    <w:abstractNumId w:val="22"/>
  </w:num>
  <w:num w:numId="14">
    <w:abstractNumId w:val="13"/>
  </w:num>
  <w:num w:numId="15">
    <w:abstractNumId w:val="21"/>
  </w:num>
  <w:num w:numId="16">
    <w:abstractNumId w:val="19"/>
  </w:num>
  <w:num w:numId="17">
    <w:abstractNumId w:val="20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11"/>
  </w:num>
  <w:num w:numId="23">
    <w:abstractNumId w:val="14"/>
  </w:num>
  <w:num w:numId="24">
    <w:abstractNumId w:val="25"/>
  </w:num>
  <w:num w:numId="25">
    <w:abstractNumId w:val="24"/>
  </w:num>
  <w:num w:numId="26">
    <w:abstractNumId w:val="23"/>
  </w:num>
  <w:num w:numId="27">
    <w:abstractNumId w:val="15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01797"/>
    <w:rsid w:val="000120FE"/>
    <w:rsid w:val="00025DEB"/>
    <w:rsid w:val="00067329"/>
    <w:rsid w:val="000C58EB"/>
    <w:rsid w:val="000C7DF7"/>
    <w:rsid w:val="001060F3"/>
    <w:rsid w:val="00157903"/>
    <w:rsid w:val="0016375A"/>
    <w:rsid w:val="00167B12"/>
    <w:rsid w:val="00187E0B"/>
    <w:rsid w:val="001C2915"/>
    <w:rsid w:val="001C39E8"/>
    <w:rsid w:val="001D69DB"/>
    <w:rsid w:val="001E3BAA"/>
    <w:rsid w:val="001F7B4D"/>
    <w:rsid w:val="002463DF"/>
    <w:rsid w:val="00263EA2"/>
    <w:rsid w:val="002750E4"/>
    <w:rsid w:val="0028615D"/>
    <w:rsid w:val="002B6CD3"/>
    <w:rsid w:val="002D457D"/>
    <w:rsid w:val="002F2E4B"/>
    <w:rsid w:val="00333D8B"/>
    <w:rsid w:val="00352137"/>
    <w:rsid w:val="00352CC0"/>
    <w:rsid w:val="003A5804"/>
    <w:rsid w:val="003B6D76"/>
    <w:rsid w:val="003C4B1F"/>
    <w:rsid w:val="003C5F02"/>
    <w:rsid w:val="003E42F8"/>
    <w:rsid w:val="003E5666"/>
    <w:rsid w:val="003F5349"/>
    <w:rsid w:val="00440003"/>
    <w:rsid w:val="004456AA"/>
    <w:rsid w:val="004766DB"/>
    <w:rsid w:val="004B1A27"/>
    <w:rsid w:val="004D5342"/>
    <w:rsid w:val="004D54D7"/>
    <w:rsid w:val="004E2490"/>
    <w:rsid w:val="005000CD"/>
    <w:rsid w:val="00526B67"/>
    <w:rsid w:val="00572369"/>
    <w:rsid w:val="00573BD9"/>
    <w:rsid w:val="00577118"/>
    <w:rsid w:val="0059347C"/>
    <w:rsid w:val="005C3A9C"/>
    <w:rsid w:val="00631F11"/>
    <w:rsid w:val="00633E1C"/>
    <w:rsid w:val="00641B3E"/>
    <w:rsid w:val="006432D2"/>
    <w:rsid w:val="00662A99"/>
    <w:rsid w:val="00667EA9"/>
    <w:rsid w:val="006974D7"/>
    <w:rsid w:val="006A40E0"/>
    <w:rsid w:val="006A5AC4"/>
    <w:rsid w:val="00707A6A"/>
    <w:rsid w:val="00707E26"/>
    <w:rsid w:val="0072587F"/>
    <w:rsid w:val="007270F4"/>
    <w:rsid w:val="00770283"/>
    <w:rsid w:val="00777413"/>
    <w:rsid w:val="00784129"/>
    <w:rsid w:val="007870B0"/>
    <w:rsid w:val="00805AA4"/>
    <w:rsid w:val="008104D2"/>
    <w:rsid w:val="00814350"/>
    <w:rsid w:val="008200F5"/>
    <w:rsid w:val="008221B9"/>
    <w:rsid w:val="00827ECF"/>
    <w:rsid w:val="00833561"/>
    <w:rsid w:val="0084150D"/>
    <w:rsid w:val="008613A3"/>
    <w:rsid w:val="008D0AC1"/>
    <w:rsid w:val="008D4CAD"/>
    <w:rsid w:val="008F5D76"/>
    <w:rsid w:val="00906C1B"/>
    <w:rsid w:val="00930157"/>
    <w:rsid w:val="0096360C"/>
    <w:rsid w:val="00964FF5"/>
    <w:rsid w:val="00980D09"/>
    <w:rsid w:val="00993C9E"/>
    <w:rsid w:val="00995A4C"/>
    <w:rsid w:val="00996013"/>
    <w:rsid w:val="009A4107"/>
    <w:rsid w:val="009B283F"/>
    <w:rsid w:val="009D7AE8"/>
    <w:rsid w:val="009E25BA"/>
    <w:rsid w:val="009E2B8D"/>
    <w:rsid w:val="00A03F50"/>
    <w:rsid w:val="00A12DAD"/>
    <w:rsid w:val="00A218E7"/>
    <w:rsid w:val="00A24737"/>
    <w:rsid w:val="00A32080"/>
    <w:rsid w:val="00A713EF"/>
    <w:rsid w:val="00A808A8"/>
    <w:rsid w:val="00A84376"/>
    <w:rsid w:val="00A97419"/>
    <w:rsid w:val="00AA5F43"/>
    <w:rsid w:val="00AB4903"/>
    <w:rsid w:val="00AC76EC"/>
    <w:rsid w:val="00AC7915"/>
    <w:rsid w:val="00AE50AF"/>
    <w:rsid w:val="00B13A21"/>
    <w:rsid w:val="00B22E22"/>
    <w:rsid w:val="00B320AD"/>
    <w:rsid w:val="00B32C7B"/>
    <w:rsid w:val="00B357FF"/>
    <w:rsid w:val="00B54C80"/>
    <w:rsid w:val="00B7174E"/>
    <w:rsid w:val="00B824A2"/>
    <w:rsid w:val="00B86EF2"/>
    <w:rsid w:val="00BA6391"/>
    <w:rsid w:val="00BB3191"/>
    <w:rsid w:val="00BC0FAE"/>
    <w:rsid w:val="00BC1E38"/>
    <w:rsid w:val="00BD0492"/>
    <w:rsid w:val="00BF64C6"/>
    <w:rsid w:val="00BF7F6F"/>
    <w:rsid w:val="00C35A68"/>
    <w:rsid w:val="00C507A4"/>
    <w:rsid w:val="00C520EE"/>
    <w:rsid w:val="00C71FAF"/>
    <w:rsid w:val="00CA289E"/>
    <w:rsid w:val="00CC039C"/>
    <w:rsid w:val="00CC27AB"/>
    <w:rsid w:val="00CF1BDB"/>
    <w:rsid w:val="00CF3D4F"/>
    <w:rsid w:val="00D34385"/>
    <w:rsid w:val="00D477D7"/>
    <w:rsid w:val="00D6608B"/>
    <w:rsid w:val="00D7746E"/>
    <w:rsid w:val="00D8335B"/>
    <w:rsid w:val="00D97CED"/>
    <w:rsid w:val="00DA17C1"/>
    <w:rsid w:val="00DC214A"/>
    <w:rsid w:val="00DE6729"/>
    <w:rsid w:val="00DF55BE"/>
    <w:rsid w:val="00E14C66"/>
    <w:rsid w:val="00E151B6"/>
    <w:rsid w:val="00E519B9"/>
    <w:rsid w:val="00E6332A"/>
    <w:rsid w:val="00E743DA"/>
    <w:rsid w:val="00E86CF0"/>
    <w:rsid w:val="00EB3C8C"/>
    <w:rsid w:val="00EC1144"/>
    <w:rsid w:val="00EC7423"/>
    <w:rsid w:val="00F105C9"/>
    <w:rsid w:val="00F12BB2"/>
    <w:rsid w:val="00F30660"/>
    <w:rsid w:val="00F66952"/>
    <w:rsid w:val="00F703F8"/>
    <w:rsid w:val="00FB6BD9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5EB6-B497-4C0F-80D8-07F439E3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MELICHOVA Katarína</cp:lastModifiedBy>
  <cp:revision>5</cp:revision>
  <cp:lastPrinted>2021-12-15T14:03:00Z</cp:lastPrinted>
  <dcterms:created xsi:type="dcterms:W3CDTF">2021-12-16T12:25:00Z</dcterms:created>
  <dcterms:modified xsi:type="dcterms:W3CDTF">2021-12-17T12:36:00Z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